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063A8" w14:textId="4021D97C" w:rsidR="00D6037F" w:rsidRPr="002E3C07" w:rsidRDefault="0053095E" w:rsidP="00126C3A">
      <w:pPr>
        <w:spacing w:line="360" w:lineRule="auto"/>
        <w:jc w:val="right"/>
        <w:rPr>
          <w:rFonts w:ascii="GHEA Mariam" w:hAnsi="GHEA Mariam"/>
          <w:color w:val="000000" w:themeColor="text1"/>
          <w:lang w:val="hy-AM"/>
        </w:rPr>
      </w:pPr>
      <w:r w:rsidRPr="002E3C07">
        <w:rPr>
          <w:rFonts w:ascii="GHEA Mariam" w:hAnsi="GHEA Mariam"/>
          <w:color w:val="000000" w:themeColor="text1"/>
          <w:lang w:val="hy-AM"/>
        </w:rPr>
        <w:t xml:space="preserve"> </w:t>
      </w:r>
      <w:r w:rsidR="00D6037F" w:rsidRPr="002E3C07">
        <w:rPr>
          <w:rFonts w:ascii="GHEA Mariam" w:hAnsi="GHEA Mariam"/>
          <w:color w:val="000000" w:themeColor="text1"/>
          <w:lang w:val="hy-AM"/>
        </w:rPr>
        <w:t>ԼԴ2/0018/01/22</w:t>
      </w:r>
    </w:p>
    <w:p w14:paraId="2736A50E" w14:textId="77761C13" w:rsidR="00D6037F" w:rsidRPr="002E3C07" w:rsidRDefault="00D6037F" w:rsidP="00D6037F">
      <w:pPr>
        <w:spacing w:line="360" w:lineRule="auto"/>
        <w:ind w:firstLine="567"/>
        <w:jc w:val="right"/>
        <w:rPr>
          <w:rFonts w:ascii="GHEA Mariam" w:hAnsi="GHEA Mariam"/>
          <w:b/>
          <w:bCs/>
          <w:color w:val="000000" w:themeColor="text1"/>
          <w:lang w:val="hy-AM"/>
        </w:rPr>
      </w:pPr>
      <w:r w:rsidRPr="002E3C07">
        <w:rPr>
          <w:rFonts w:ascii="GHEA Mariam" w:hAnsi="GHEA Mariam"/>
          <w:b/>
          <w:bCs/>
          <w:noProof/>
          <w:color w:val="000000" w:themeColor="text1"/>
          <w:sz w:val="20"/>
          <w:szCs w:val="20"/>
          <w:lang w:val="ru-RU" w:eastAsia="ru-RU"/>
        </w:rPr>
        <w:drawing>
          <wp:anchor distT="0" distB="0" distL="114300" distR="114300" simplePos="0" relativeHeight="251659264" behindDoc="0" locked="0" layoutInCell="1" allowOverlap="1" wp14:anchorId="09BE411F" wp14:editId="62D4EDB8">
            <wp:simplePos x="0" y="0"/>
            <wp:positionH relativeFrom="column">
              <wp:posOffset>2592070</wp:posOffset>
            </wp:positionH>
            <wp:positionV relativeFrom="paragraph">
              <wp:posOffset>8890</wp:posOffset>
            </wp:positionV>
            <wp:extent cx="1419225" cy="1355725"/>
            <wp:effectExtent l="0" t="0" r="9525" b="0"/>
            <wp:wrapNone/>
            <wp:docPr id="16023875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141922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6D589" w14:textId="77777777" w:rsidR="00D6037F" w:rsidRPr="002E3C07" w:rsidRDefault="00D6037F" w:rsidP="00D6037F">
      <w:pPr>
        <w:spacing w:line="360" w:lineRule="auto"/>
        <w:ind w:firstLine="567"/>
        <w:jc w:val="right"/>
        <w:rPr>
          <w:rFonts w:ascii="GHEA Mariam" w:hAnsi="GHEA Mariam"/>
          <w:color w:val="000000" w:themeColor="text1"/>
          <w:lang w:val="hy-AM"/>
        </w:rPr>
      </w:pPr>
    </w:p>
    <w:p w14:paraId="621AE599" w14:textId="77777777" w:rsidR="00D6037F" w:rsidRPr="002E3C07" w:rsidRDefault="00D6037F" w:rsidP="00D6037F">
      <w:pPr>
        <w:spacing w:line="360" w:lineRule="auto"/>
        <w:ind w:firstLine="567"/>
        <w:rPr>
          <w:rFonts w:ascii="GHEA Mariam" w:hAnsi="GHEA Mariam"/>
          <w:color w:val="000000" w:themeColor="text1"/>
          <w:lang w:val="hy-AM"/>
        </w:rPr>
      </w:pPr>
    </w:p>
    <w:p w14:paraId="3CE71019" w14:textId="77777777" w:rsidR="00D6037F" w:rsidRPr="002E3C07" w:rsidRDefault="00D6037F" w:rsidP="00D6037F">
      <w:pPr>
        <w:spacing w:line="360" w:lineRule="auto"/>
        <w:rPr>
          <w:rFonts w:ascii="GHEA Mariam" w:hAnsi="GHEA Mariam"/>
          <w:color w:val="000000" w:themeColor="text1"/>
          <w:lang w:val="hy-AM"/>
        </w:rPr>
      </w:pPr>
    </w:p>
    <w:p w14:paraId="0761700B" w14:textId="77777777" w:rsidR="00D6037F" w:rsidRPr="002E3C07" w:rsidRDefault="00D6037F" w:rsidP="00D6037F">
      <w:pPr>
        <w:spacing w:line="360" w:lineRule="auto"/>
        <w:rPr>
          <w:rFonts w:ascii="GHEA Mariam" w:hAnsi="GHEA Mariam"/>
          <w:color w:val="000000" w:themeColor="text1"/>
          <w:lang w:val="hy-AM"/>
        </w:rPr>
      </w:pPr>
    </w:p>
    <w:p w14:paraId="40140B1F" w14:textId="77777777" w:rsidR="00D6037F" w:rsidRPr="002E3C07" w:rsidRDefault="00D6037F" w:rsidP="00D6037F">
      <w:pPr>
        <w:tabs>
          <w:tab w:val="left" w:pos="5490"/>
        </w:tabs>
        <w:spacing w:line="312" w:lineRule="auto"/>
        <w:ind w:firstLine="567"/>
        <w:jc w:val="center"/>
        <w:rPr>
          <w:rFonts w:ascii="GHEA Mariam" w:hAnsi="GHEA Mariam"/>
          <w:color w:val="000000" w:themeColor="text1"/>
          <w:sz w:val="32"/>
          <w:szCs w:val="32"/>
          <w:lang w:val="hy-AM"/>
        </w:rPr>
      </w:pPr>
      <w:r w:rsidRPr="002E3C07">
        <w:rPr>
          <w:rFonts w:ascii="GHEA Mariam" w:hAnsi="GHEA Mariam"/>
          <w:color w:val="000000" w:themeColor="text1"/>
          <w:sz w:val="32"/>
          <w:szCs w:val="32"/>
          <w:lang w:val="hy-AM"/>
        </w:rPr>
        <w:t>ՀԱՅԱՍՏԱՆԻ ՀԱՆՐԱՊԵՏՈՒԹՅՈՒՆ</w:t>
      </w:r>
    </w:p>
    <w:p w14:paraId="5BFB75C8" w14:textId="77777777" w:rsidR="00D6037F" w:rsidRPr="002E3C07" w:rsidRDefault="00D6037F" w:rsidP="00D6037F">
      <w:pPr>
        <w:tabs>
          <w:tab w:val="left" w:pos="5490"/>
        </w:tabs>
        <w:spacing w:line="312" w:lineRule="auto"/>
        <w:ind w:firstLine="567"/>
        <w:jc w:val="center"/>
        <w:rPr>
          <w:rFonts w:ascii="GHEA Mariam" w:hAnsi="GHEA Mariam"/>
          <w:color w:val="000000" w:themeColor="text1"/>
          <w:sz w:val="32"/>
          <w:szCs w:val="32"/>
          <w:lang w:val="hy-AM"/>
        </w:rPr>
      </w:pPr>
      <w:r w:rsidRPr="002E3C07">
        <w:rPr>
          <w:rFonts w:ascii="GHEA Mariam" w:hAnsi="GHEA Mariam"/>
          <w:color w:val="000000" w:themeColor="text1"/>
          <w:sz w:val="32"/>
          <w:szCs w:val="32"/>
          <w:lang w:val="hy-AM"/>
        </w:rPr>
        <w:t>ՎՃՌԱԲԵԿ ԴԱՏԱՐԱՆ</w:t>
      </w:r>
    </w:p>
    <w:p w14:paraId="58E26B79" w14:textId="77777777" w:rsidR="00D6037F" w:rsidRPr="002E3C07" w:rsidRDefault="00D6037F" w:rsidP="00D6037F">
      <w:pPr>
        <w:tabs>
          <w:tab w:val="left" w:pos="5490"/>
        </w:tabs>
        <w:spacing w:line="312" w:lineRule="auto"/>
        <w:ind w:firstLine="567"/>
        <w:jc w:val="center"/>
        <w:rPr>
          <w:rFonts w:ascii="GHEA Mariam" w:hAnsi="GHEA Mariam"/>
          <w:b/>
          <w:color w:val="000000" w:themeColor="text1"/>
          <w:sz w:val="32"/>
          <w:szCs w:val="32"/>
          <w:lang w:val="hy-AM"/>
        </w:rPr>
      </w:pPr>
      <w:r w:rsidRPr="002E3C07">
        <w:rPr>
          <w:rFonts w:ascii="GHEA Mariam" w:hAnsi="GHEA Mariam"/>
          <w:b/>
          <w:color w:val="000000" w:themeColor="text1"/>
          <w:sz w:val="32"/>
          <w:szCs w:val="32"/>
          <w:lang w:val="hy-AM"/>
        </w:rPr>
        <w:t>Ո Ր Ո Շ ՈՒ Մ</w:t>
      </w:r>
    </w:p>
    <w:p w14:paraId="0141D76E" w14:textId="77777777" w:rsidR="00D6037F" w:rsidRPr="002E3C07" w:rsidRDefault="00D6037F" w:rsidP="00D6037F">
      <w:pPr>
        <w:tabs>
          <w:tab w:val="left" w:pos="5490"/>
        </w:tabs>
        <w:spacing w:line="312" w:lineRule="auto"/>
        <w:ind w:firstLine="567"/>
        <w:jc w:val="center"/>
        <w:rPr>
          <w:rFonts w:ascii="GHEA Mariam" w:hAnsi="GHEA Mariam"/>
          <w:color w:val="000000" w:themeColor="text1"/>
          <w:sz w:val="32"/>
          <w:szCs w:val="32"/>
          <w:lang w:val="hy-AM"/>
        </w:rPr>
      </w:pPr>
      <w:r w:rsidRPr="002E3C07">
        <w:rPr>
          <w:rFonts w:ascii="GHEA Mariam" w:hAnsi="GHEA Mariam"/>
          <w:color w:val="000000" w:themeColor="text1"/>
          <w:sz w:val="32"/>
          <w:szCs w:val="32"/>
          <w:lang w:val="hy-AM"/>
        </w:rPr>
        <w:t>ՀԱՅԱՍՏԱՆԻ ՀԱՆՐԱՊԵՏՈՒԹՅԱՆ ԱՆՈՒՆԻՑ</w:t>
      </w:r>
    </w:p>
    <w:p w14:paraId="55F23B9A" w14:textId="77777777" w:rsidR="00D6037F" w:rsidRPr="002E3C07" w:rsidRDefault="00D6037F" w:rsidP="00D6037F">
      <w:pPr>
        <w:tabs>
          <w:tab w:val="left" w:pos="5490"/>
        </w:tabs>
        <w:spacing w:line="312" w:lineRule="auto"/>
        <w:ind w:firstLine="567"/>
        <w:rPr>
          <w:rFonts w:ascii="GHEA Mariam" w:hAnsi="GHEA Mariam"/>
          <w:color w:val="000000" w:themeColor="text1"/>
          <w:lang w:val="hy-AM"/>
        </w:rPr>
      </w:pPr>
    </w:p>
    <w:p w14:paraId="4FC60ECD" w14:textId="77777777"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 xml:space="preserve">Լոռու մարզի առաջին ատյանի </w:t>
      </w:r>
    </w:p>
    <w:p w14:paraId="211FD3ED" w14:textId="60AF0022"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ընդհանուր իրավասության դատարան,</w:t>
      </w:r>
    </w:p>
    <w:p w14:paraId="5D11F3DA" w14:textId="62BD4320"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նախագահող դատավոր՝ Տ</w:t>
      </w:r>
      <w:r w:rsidRPr="002E3C07">
        <w:rPr>
          <w:rFonts w:ascii="Cambria Math" w:hAnsi="Cambria Math"/>
          <w:color w:val="000000" w:themeColor="text1"/>
          <w:lang w:val="hy-AM"/>
        </w:rPr>
        <w:t>․</w:t>
      </w:r>
      <w:r w:rsidRPr="002E3C07">
        <w:rPr>
          <w:rFonts w:ascii="GHEA Mariam" w:hAnsi="GHEA Mariam"/>
          <w:color w:val="000000" w:themeColor="text1"/>
          <w:lang w:val="hy-AM"/>
        </w:rPr>
        <w:t>Թադևոսյան</w:t>
      </w:r>
    </w:p>
    <w:p w14:paraId="497D68A7" w14:textId="77777777" w:rsidR="00D6037F" w:rsidRPr="002E3C07" w:rsidRDefault="00D6037F" w:rsidP="003E2948">
      <w:pPr>
        <w:tabs>
          <w:tab w:val="left" w:pos="5490"/>
        </w:tabs>
        <w:ind w:firstLine="567"/>
        <w:rPr>
          <w:rFonts w:ascii="GHEA Mariam" w:hAnsi="GHEA Mariam"/>
          <w:color w:val="000000" w:themeColor="text1"/>
          <w:lang w:val="hy-AM"/>
        </w:rPr>
      </w:pPr>
    </w:p>
    <w:p w14:paraId="14C4DA59" w14:textId="5ADC1E25"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Հայաստանի Հանրապետության</w:t>
      </w:r>
    </w:p>
    <w:p w14:paraId="5EF94E3D" w14:textId="5EAAD7BA"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վերաքննիչ քրեական դատարան,</w:t>
      </w:r>
    </w:p>
    <w:p w14:paraId="1D3B660F" w14:textId="03A24F25"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նախագահող դատավոր՝ Ս</w:t>
      </w:r>
      <w:r w:rsidRPr="002E3C07">
        <w:rPr>
          <w:rFonts w:ascii="Cambria Math" w:hAnsi="Cambria Math"/>
          <w:color w:val="000000" w:themeColor="text1"/>
          <w:lang w:val="hy-AM"/>
        </w:rPr>
        <w:t>․</w:t>
      </w:r>
      <w:r w:rsidRPr="002E3C07">
        <w:rPr>
          <w:rFonts w:ascii="GHEA Mariam" w:hAnsi="GHEA Mariam"/>
          <w:color w:val="000000" w:themeColor="text1"/>
          <w:lang w:val="hy-AM"/>
        </w:rPr>
        <w:t>Մարաբյան</w:t>
      </w:r>
    </w:p>
    <w:p w14:paraId="077F9D2E" w14:textId="568FEAD9"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 xml:space="preserve">                 դատավորներ՝ Կ</w:t>
      </w:r>
      <w:r w:rsidRPr="002E3C07">
        <w:rPr>
          <w:rFonts w:ascii="Cambria Math" w:hAnsi="Cambria Math"/>
          <w:color w:val="000000" w:themeColor="text1"/>
          <w:lang w:val="hy-AM"/>
        </w:rPr>
        <w:t>․</w:t>
      </w:r>
      <w:r w:rsidRPr="002E3C07">
        <w:rPr>
          <w:rFonts w:ascii="GHEA Mariam" w:hAnsi="GHEA Mariam"/>
          <w:color w:val="000000" w:themeColor="text1"/>
          <w:lang w:val="hy-AM"/>
        </w:rPr>
        <w:t xml:space="preserve">Ամիրյան </w:t>
      </w:r>
    </w:p>
    <w:p w14:paraId="4E76B93B" w14:textId="04AC88C5" w:rsidR="00D6037F" w:rsidRPr="002E3C07" w:rsidRDefault="00D6037F" w:rsidP="003E2948">
      <w:pPr>
        <w:tabs>
          <w:tab w:val="left" w:pos="5490"/>
        </w:tabs>
        <w:ind w:firstLine="567"/>
        <w:rPr>
          <w:rFonts w:ascii="GHEA Mariam" w:hAnsi="GHEA Mariam"/>
          <w:color w:val="000000" w:themeColor="text1"/>
          <w:lang w:val="hy-AM"/>
        </w:rPr>
      </w:pPr>
      <w:r w:rsidRPr="002E3C07">
        <w:rPr>
          <w:rFonts w:ascii="GHEA Mariam" w:hAnsi="GHEA Mariam"/>
          <w:color w:val="000000" w:themeColor="text1"/>
          <w:lang w:val="hy-AM"/>
        </w:rPr>
        <w:t xml:space="preserve">                                          Մ</w:t>
      </w:r>
      <w:r w:rsidRPr="002E3C07">
        <w:rPr>
          <w:rFonts w:ascii="Cambria Math" w:hAnsi="Cambria Math"/>
          <w:color w:val="000000" w:themeColor="text1"/>
          <w:lang w:val="hy-AM"/>
        </w:rPr>
        <w:t>․</w:t>
      </w:r>
      <w:r w:rsidRPr="002E3C07">
        <w:rPr>
          <w:rFonts w:ascii="GHEA Mariam" w:hAnsi="GHEA Mariam"/>
          <w:color w:val="000000" w:themeColor="text1"/>
          <w:lang w:val="hy-AM"/>
        </w:rPr>
        <w:t>Մակյան</w:t>
      </w:r>
    </w:p>
    <w:p w14:paraId="240EE1CC" w14:textId="77777777" w:rsidR="00437B70" w:rsidRDefault="00437B70" w:rsidP="00EB7335">
      <w:pPr>
        <w:pStyle w:val="BodyA"/>
        <w:spacing w:line="240" w:lineRule="auto"/>
        <w:ind w:right="-114" w:firstLine="425"/>
        <w:jc w:val="left"/>
        <w:rPr>
          <w:color w:val="000000" w:themeColor="text1"/>
          <w:lang w:val="hy-AM"/>
        </w:rPr>
      </w:pPr>
    </w:p>
    <w:p w14:paraId="12B73087" w14:textId="11206D54" w:rsidR="00D6037F" w:rsidRPr="002E3C07" w:rsidRDefault="003E2948" w:rsidP="00EB7335">
      <w:pPr>
        <w:pStyle w:val="BodyA"/>
        <w:spacing w:line="240" w:lineRule="auto"/>
        <w:ind w:right="-114" w:firstLine="425"/>
        <w:jc w:val="left"/>
        <w:rPr>
          <w:color w:val="000000" w:themeColor="text1"/>
          <w:lang w:val="hy-AM"/>
        </w:rPr>
      </w:pPr>
      <w:r w:rsidRPr="002E3C07">
        <w:rPr>
          <w:color w:val="000000" w:themeColor="text1"/>
          <w:lang w:val="hy-AM"/>
        </w:rPr>
        <w:t xml:space="preserve">          </w:t>
      </w:r>
      <w:r w:rsidR="00D6037F" w:rsidRPr="002E3C07">
        <w:rPr>
          <w:color w:val="000000" w:themeColor="text1"/>
          <w:lang w:val="hy-AM"/>
        </w:rPr>
        <w:t xml:space="preserve">2024 թվականի </w:t>
      </w:r>
      <w:r w:rsidRPr="002E3C07">
        <w:rPr>
          <w:color w:val="000000" w:themeColor="text1"/>
          <w:lang w:val="hy-AM"/>
        </w:rPr>
        <w:t>դեկտեմբերի</w:t>
      </w:r>
      <w:r w:rsidR="00D6037F" w:rsidRPr="002E3C07">
        <w:rPr>
          <w:color w:val="000000" w:themeColor="text1"/>
          <w:lang w:val="hy-AM"/>
        </w:rPr>
        <w:t xml:space="preserve"> </w:t>
      </w:r>
      <w:r w:rsidR="005024CE" w:rsidRPr="002E3C07">
        <w:rPr>
          <w:color w:val="000000" w:themeColor="text1"/>
          <w:lang w:val="hy-AM"/>
        </w:rPr>
        <w:t>18</w:t>
      </w:r>
      <w:r w:rsidR="00D6037F" w:rsidRPr="002E3C07">
        <w:rPr>
          <w:color w:val="000000" w:themeColor="text1"/>
          <w:lang w:val="hy-AM"/>
        </w:rPr>
        <w:t>-ի</w:t>
      </w:r>
      <w:r w:rsidRPr="002E3C07">
        <w:rPr>
          <w:color w:val="000000" w:themeColor="text1"/>
          <w:lang w:val="hy-AM"/>
        </w:rPr>
        <w:t>ն</w:t>
      </w:r>
      <w:r w:rsidR="00D6037F" w:rsidRPr="002E3C07">
        <w:rPr>
          <w:color w:val="000000" w:themeColor="text1"/>
          <w:lang w:val="hy-AM"/>
        </w:rPr>
        <w:t xml:space="preserve">                                              ք</w:t>
      </w:r>
      <w:r w:rsidR="00D6037F" w:rsidRPr="002E3C07">
        <w:rPr>
          <w:rFonts w:cs="Cambria Math"/>
          <w:color w:val="000000" w:themeColor="text1"/>
          <w:lang w:val="hy-AM"/>
        </w:rPr>
        <w:t xml:space="preserve">աղաք </w:t>
      </w:r>
      <w:r w:rsidR="00D6037F" w:rsidRPr="002E3C07">
        <w:rPr>
          <w:color w:val="000000" w:themeColor="text1"/>
          <w:lang w:val="hy-AM"/>
        </w:rPr>
        <w:t>Երևանում</w:t>
      </w:r>
    </w:p>
    <w:p w14:paraId="18CD6078" w14:textId="77777777" w:rsidR="00D6037F" w:rsidRPr="002E3C07" w:rsidRDefault="00D6037F" w:rsidP="00EB7335">
      <w:pPr>
        <w:tabs>
          <w:tab w:val="left" w:pos="5490"/>
        </w:tabs>
        <w:ind w:firstLine="567"/>
        <w:rPr>
          <w:rFonts w:ascii="GHEA Mariam" w:hAnsi="GHEA Mariam"/>
          <w:color w:val="000000" w:themeColor="text1"/>
          <w:lang w:val="hy-AM"/>
        </w:rPr>
      </w:pPr>
    </w:p>
    <w:p w14:paraId="3F3DB575" w14:textId="7540F03D" w:rsidR="00D6037F" w:rsidRPr="002E3C07" w:rsidRDefault="00D6037F" w:rsidP="003E2948">
      <w:pPr>
        <w:tabs>
          <w:tab w:val="left" w:pos="6480"/>
          <w:tab w:val="left" w:pos="6840"/>
        </w:tabs>
        <w:spacing w:line="312" w:lineRule="auto"/>
        <w:ind w:left="-142" w:firstLine="709"/>
        <w:jc w:val="both"/>
        <w:rPr>
          <w:rFonts w:ascii="GHEA Mariam" w:eastAsia="Times New Roman" w:hAnsi="GHEA Mariam" w:cs="Sylfaen"/>
          <w:color w:val="000000" w:themeColor="text1"/>
          <w:lang w:val="hy-AM"/>
        </w:rPr>
      </w:pPr>
      <w:r w:rsidRPr="002E3C07">
        <w:rPr>
          <w:rFonts w:ascii="GHEA Mariam" w:hAnsi="GHEA Mariam" w:cs="Sylfaen"/>
          <w:color w:val="000000" w:themeColor="text1"/>
          <w:lang w:val="hy-AM"/>
        </w:rPr>
        <w:t>ՀՀ Վճռաբեկ դատարանի հակակոռուպցիոն պալատի կոռուպցիոն հանցագործությունների քննության դատական կազմը (այսուհետ՝ Վճռաբեկ դատարան),</w:t>
      </w:r>
    </w:p>
    <w:p w14:paraId="3D672178" w14:textId="77777777" w:rsidR="00D6037F" w:rsidRPr="002E3C07" w:rsidRDefault="00D6037F" w:rsidP="003E2948">
      <w:pPr>
        <w:pStyle w:val="BodyA"/>
        <w:spacing w:line="240" w:lineRule="auto"/>
        <w:ind w:right="0" w:firstLine="709"/>
        <w:rPr>
          <w:color w:val="000000" w:themeColor="text1"/>
          <w:lang w:val="hy-AM"/>
        </w:rPr>
      </w:pPr>
      <w:r w:rsidRPr="002E3C07">
        <w:rPr>
          <w:color w:val="000000" w:themeColor="text1"/>
          <w:lang w:val="hy-AM"/>
        </w:rPr>
        <w:t xml:space="preserve">        նախագահությամբ`                    Դ</w:t>
      </w:r>
      <w:r w:rsidRPr="002E3C07">
        <w:rPr>
          <w:rFonts w:ascii="Cambria Math" w:hAnsi="Cambria Math" w:cs="Cambria Math"/>
          <w:color w:val="000000" w:themeColor="text1"/>
          <w:lang w:val="hy-AM"/>
        </w:rPr>
        <w:t>․</w:t>
      </w:r>
      <w:r w:rsidRPr="002E3C07">
        <w:rPr>
          <w:color w:val="000000" w:themeColor="text1"/>
          <w:lang w:val="hy-AM"/>
        </w:rPr>
        <w:t>ՎԵՔԻԼՅԱՆԻ</w:t>
      </w:r>
    </w:p>
    <w:p w14:paraId="387BDBE0" w14:textId="77777777" w:rsidR="00D6037F" w:rsidRPr="002E3C07" w:rsidRDefault="00D6037F" w:rsidP="003E2948">
      <w:pPr>
        <w:pStyle w:val="BodyA"/>
        <w:spacing w:line="240" w:lineRule="auto"/>
        <w:ind w:right="0" w:firstLine="709"/>
        <w:rPr>
          <w:color w:val="000000" w:themeColor="text1"/>
          <w:lang w:val="hy-AM"/>
        </w:rPr>
      </w:pPr>
      <w:r w:rsidRPr="002E3C07">
        <w:rPr>
          <w:color w:val="000000" w:themeColor="text1"/>
          <w:lang w:val="hy-AM"/>
        </w:rPr>
        <w:t xml:space="preserve">                          մասնակցությամբ դատավորներ՝                 Ե.ԴԱՆԻԵԼՅԱՆԻ</w:t>
      </w:r>
    </w:p>
    <w:p w14:paraId="02AEEDB4" w14:textId="77777777" w:rsidR="00D6037F" w:rsidRPr="002E3C07" w:rsidRDefault="00D6037F" w:rsidP="003E2948">
      <w:pPr>
        <w:pStyle w:val="BodyA"/>
        <w:spacing w:line="240" w:lineRule="auto"/>
        <w:ind w:right="0" w:firstLine="709"/>
        <w:rPr>
          <w:color w:val="000000" w:themeColor="text1"/>
          <w:lang w:val="hy-AM"/>
        </w:rPr>
      </w:pP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r>
      <w:r w:rsidRPr="002E3C07">
        <w:rPr>
          <w:color w:val="000000" w:themeColor="text1"/>
          <w:lang w:val="hy-AM"/>
        </w:rPr>
        <w:tab/>
        <w:t xml:space="preserve">          Ա.ԿՐԿՅԱՇԱՐՅԱՆԻ</w:t>
      </w:r>
    </w:p>
    <w:p w14:paraId="3F9FDBCE" w14:textId="58ADDA97" w:rsidR="00D6037F" w:rsidRPr="002E3C07" w:rsidRDefault="00D6037F" w:rsidP="003E2948">
      <w:pPr>
        <w:pStyle w:val="BodyA"/>
        <w:spacing w:line="240" w:lineRule="auto"/>
        <w:ind w:right="0" w:firstLine="709"/>
        <w:rPr>
          <w:color w:val="000000" w:themeColor="text1"/>
          <w:lang w:val="hy-AM"/>
        </w:rPr>
      </w:pPr>
      <w:r w:rsidRPr="002E3C07">
        <w:rPr>
          <w:color w:val="000000" w:themeColor="text1"/>
          <w:lang w:val="hy-AM"/>
        </w:rPr>
        <w:t>Ս.ՉԻՉՈՅԱՆԻ</w:t>
      </w:r>
    </w:p>
    <w:p w14:paraId="6E410A95" w14:textId="77777777" w:rsidR="00126C3A" w:rsidRPr="002E3C07" w:rsidRDefault="00126C3A" w:rsidP="003E2948">
      <w:pPr>
        <w:spacing w:line="360" w:lineRule="auto"/>
        <w:ind w:left="-142"/>
        <w:jc w:val="both"/>
        <w:rPr>
          <w:rFonts w:ascii="GHEA Mariam" w:hAnsi="GHEA Mariam" w:cs="Sylfaen"/>
          <w:color w:val="000000" w:themeColor="text1"/>
          <w:lang w:val="hy-AM"/>
        </w:rPr>
      </w:pPr>
    </w:p>
    <w:p w14:paraId="3E63A1E0" w14:textId="788B79F3" w:rsidR="00EB7335" w:rsidRPr="002E3C07" w:rsidRDefault="00D6037F" w:rsidP="005024CE">
      <w:pPr>
        <w:spacing w:line="360" w:lineRule="auto"/>
        <w:ind w:left="-142"/>
        <w:jc w:val="both"/>
        <w:rPr>
          <w:rFonts w:ascii="GHEA Mariam" w:hAnsi="GHEA Mariam" w:cs="Times Armenian"/>
          <w:color w:val="000000" w:themeColor="text1"/>
          <w:lang w:val="hy-AM"/>
        </w:rPr>
      </w:pPr>
      <w:r w:rsidRPr="002E3C07">
        <w:rPr>
          <w:rFonts w:ascii="GHEA Mariam" w:hAnsi="GHEA Mariam" w:cs="Sylfaen"/>
          <w:color w:val="000000" w:themeColor="text1"/>
          <w:lang w:val="hy-AM"/>
        </w:rPr>
        <w:t>գրավոր ընթացակարգով</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քննության</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առնելով</w:t>
      </w:r>
      <w:r w:rsidRPr="002E3C07">
        <w:rPr>
          <w:rFonts w:ascii="GHEA Mariam" w:hAnsi="GHEA Mariam" w:cs="Times Armenian"/>
          <w:color w:val="000000" w:themeColor="text1"/>
          <w:lang w:val="hy-AM"/>
        </w:rPr>
        <w:t xml:space="preserve"> մեղադրյալ Ռաֆիկ Կիմի Վարդանյանի վերաբերյալ </w:t>
      </w:r>
      <w:r w:rsidRPr="002E3C07">
        <w:rPr>
          <w:rFonts w:ascii="GHEA Mariam" w:hAnsi="GHEA Mariam" w:cs="Sylfaen"/>
          <w:color w:val="000000" w:themeColor="text1"/>
          <w:lang w:val="hy-AM"/>
        </w:rPr>
        <w:t>ՀՀ</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վերաքննիչ</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քրեական դատարանի (այսուհետ նաև՝ Վերաքննիչ դատարան)</w:t>
      </w:r>
      <w:r w:rsidR="00EB7335" w:rsidRPr="002E3C07">
        <w:rPr>
          <w:rFonts w:ascii="GHEA Mariam" w:hAnsi="GHEA Mariam" w:cs="Sylfaen"/>
          <w:color w:val="000000" w:themeColor="text1"/>
          <w:lang w:val="hy-AM"/>
        </w:rPr>
        <w:t>՝</w:t>
      </w:r>
      <w:r w:rsidRPr="002E3C07">
        <w:rPr>
          <w:rFonts w:ascii="GHEA Mariam" w:hAnsi="GHEA Mariam" w:cs="Times Armenian"/>
          <w:color w:val="000000" w:themeColor="text1"/>
          <w:lang w:val="hy-AM"/>
        </w:rPr>
        <w:t xml:space="preserve"> 2023 թվականի մայիսի 31-ի </w:t>
      </w:r>
      <w:r w:rsidRPr="002E3C07">
        <w:rPr>
          <w:rFonts w:ascii="GHEA Mariam" w:hAnsi="GHEA Mariam" w:cs="Sylfaen"/>
          <w:color w:val="000000" w:themeColor="text1"/>
          <w:lang w:val="hy-AM"/>
        </w:rPr>
        <w:t>որոշման</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դեմ</w:t>
      </w:r>
      <w:r w:rsidRPr="002E3C07">
        <w:rPr>
          <w:rFonts w:ascii="GHEA Mariam" w:hAnsi="GHEA Mariam" w:cs="Times Armenian"/>
          <w:color w:val="000000" w:themeColor="text1"/>
          <w:lang w:val="hy-AM"/>
        </w:rPr>
        <w:t xml:space="preserve"> ՀՀ գլխավոր դատախազ Ա</w:t>
      </w:r>
      <w:r w:rsidRPr="002E3C07">
        <w:rPr>
          <w:rFonts w:ascii="Cambria Math" w:hAnsi="Cambria Math" w:cs="Times Armenian"/>
          <w:color w:val="000000" w:themeColor="text1"/>
          <w:lang w:val="hy-AM"/>
        </w:rPr>
        <w:t>․</w:t>
      </w:r>
      <w:r w:rsidRPr="002E3C07">
        <w:rPr>
          <w:rFonts w:ascii="GHEA Mariam" w:hAnsi="GHEA Mariam" w:cs="Times Armenian"/>
          <w:color w:val="000000" w:themeColor="text1"/>
          <w:lang w:val="hy-AM"/>
        </w:rPr>
        <w:t xml:space="preserve">Վարդապետյանի </w:t>
      </w:r>
      <w:r w:rsidRPr="002E3C07">
        <w:rPr>
          <w:rFonts w:ascii="GHEA Mariam" w:hAnsi="GHEA Mariam" w:cs="Sylfaen"/>
          <w:color w:val="000000" w:themeColor="text1"/>
          <w:lang w:val="hy-AM"/>
        </w:rPr>
        <w:t>վճռաբեկ</w:t>
      </w:r>
      <w:r w:rsidRPr="002E3C07">
        <w:rPr>
          <w:rFonts w:ascii="GHEA Mariam" w:hAnsi="GHEA Mariam" w:cs="Times Armenian"/>
          <w:color w:val="000000" w:themeColor="text1"/>
          <w:lang w:val="hy-AM"/>
        </w:rPr>
        <w:t xml:space="preserve"> </w:t>
      </w:r>
      <w:r w:rsidRPr="002E3C07">
        <w:rPr>
          <w:rFonts w:ascii="GHEA Mariam" w:hAnsi="GHEA Mariam" w:cs="Sylfaen"/>
          <w:color w:val="000000" w:themeColor="text1"/>
          <w:lang w:val="hy-AM"/>
        </w:rPr>
        <w:t>բողոքը</w:t>
      </w:r>
      <w:r w:rsidRPr="002E3C07">
        <w:rPr>
          <w:rFonts w:ascii="GHEA Mariam" w:hAnsi="GHEA Mariam" w:cs="Times Armenian"/>
          <w:color w:val="000000" w:themeColor="text1"/>
          <w:lang w:val="hy-AM"/>
        </w:rPr>
        <w:t>,</w:t>
      </w:r>
    </w:p>
    <w:p w14:paraId="4EB3E9DB" w14:textId="2589A7AC" w:rsidR="008E5D09" w:rsidRPr="002E3C07" w:rsidRDefault="00D6037F" w:rsidP="00130493">
      <w:pPr>
        <w:tabs>
          <w:tab w:val="left" w:pos="709"/>
        </w:tabs>
        <w:spacing w:line="276" w:lineRule="auto"/>
        <w:ind w:firstLine="567"/>
        <w:jc w:val="center"/>
        <w:rPr>
          <w:rFonts w:ascii="GHEA Mariam" w:hAnsi="GHEA Mariam"/>
          <w:b/>
          <w:color w:val="000000" w:themeColor="text1"/>
          <w:lang w:val="hy-AM"/>
        </w:rPr>
      </w:pPr>
      <w:r w:rsidRPr="002E3C07">
        <w:rPr>
          <w:rFonts w:ascii="GHEA Mariam" w:hAnsi="GHEA Mariam"/>
          <w:b/>
          <w:color w:val="000000" w:themeColor="text1"/>
          <w:lang w:val="hy-AM"/>
        </w:rPr>
        <w:lastRenderedPageBreak/>
        <w:t>Պ Ա Ր Զ Ե Ց</w:t>
      </w:r>
    </w:p>
    <w:p w14:paraId="0912781C" w14:textId="77777777" w:rsidR="005024CE" w:rsidRPr="002E3C07" w:rsidRDefault="005024CE" w:rsidP="00130493">
      <w:pPr>
        <w:tabs>
          <w:tab w:val="left" w:pos="709"/>
        </w:tabs>
        <w:spacing w:line="276" w:lineRule="auto"/>
        <w:ind w:firstLine="567"/>
        <w:jc w:val="center"/>
        <w:rPr>
          <w:rFonts w:ascii="GHEA Mariam" w:hAnsi="GHEA Mariam"/>
          <w:b/>
          <w:color w:val="000000" w:themeColor="text1"/>
          <w:lang w:val="hy-AM"/>
        </w:rPr>
      </w:pPr>
    </w:p>
    <w:p w14:paraId="2C320C73" w14:textId="4FBD7F5E" w:rsidR="00D6037F" w:rsidRPr="002E3C07" w:rsidRDefault="003E2948" w:rsidP="00D6037F">
      <w:pPr>
        <w:tabs>
          <w:tab w:val="left" w:pos="709"/>
        </w:tabs>
        <w:spacing w:line="360" w:lineRule="auto"/>
        <w:ind w:firstLine="567"/>
        <w:jc w:val="both"/>
        <w:rPr>
          <w:rFonts w:ascii="GHEA Mariam" w:hAnsi="GHEA Mariam"/>
          <w:b/>
          <w:color w:val="000000" w:themeColor="text1"/>
          <w:u w:val="single"/>
          <w:lang w:val="hy-AM"/>
        </w:rPr>
      </w:pPr>
      <w:r w:rsidRPr="002E3C07">
        <w:rPr>
          <w:rFonts w:ascii="GHEA Mariam" w:hAnsi="GHEA Mariam"/>
          <w:b/>
          <w:color w:val="000000" w:themeColor="text1"/>
          <w:u w:val="single"/>
          <w:lang w:val="hy-AM"/>
        </w:rPr>
        <w:t>Վարույթի</w:t>
      </w:r>
      <w:r w:rsidR="00D6037F" w:rsidRPr="002E3C07">
        <w:rPr>
          <w:rFonts w:ascii="GHEA Mariam" w:hAnsi="GHEA Mariam"/>
          <w:b/>
          <w:color w:val="000000" w:themeColor="text1"/>
          <w:u w:val="single"/>
          <w:lang w:val="hy-AM"/>
        </w:rPr>
        <w:t xml:space="preserve"> դատավարական նախապատմությունը.</w:t>
      </w:r>
    </w:p>
    <w:p w14:paraId="171472D1" w14:textId="674416C0" w:rsidR="00D6037F" w:rsidRPr="002E3C07" w:rsidRDefault="00D6037F" w:rsidP="00D6037F">
      <w:pPr>
        <w:spacing w:line="360" w:lineRule="auto"/>
        <w:ind w:firstLine="567"/>
        <w:jc w:val="both"/>
        <w:rPr>
          <w:rFonts w:ascii="GHEA Mariam" w:hAnsi="GHEA Mariam" w:cs="Cambria Math"/>
          <w:color w:val="000000" w:themeColor="text1"/>
          <w:lang w:val="hy-AM"/>
        </w:rPr>
      </w:pPr>
      <w:r w:rsidRPr="002E3C07">
        <w:rPr>
          <w:rFonts w:ascii="GHEA Mariam" w:hAnsi="GHEA Mariam"/>
          <w:b/>
          <w:bCs/>
          <w:color w:val="000000" w:themeColor="text1"/>
          <w:lang w:val="hy-AM"/>
        </w:rPr>
        <w:t>1</w:t>
      </w:r>
      <w:r w:rsidRPr="002E3C07">
        <w:rPr>
          <w:rFonts w:ascii="Cambria Math" w:hAnsi="Cambria Math" w:cs="Cambria Math"/>
          <w:color w:val="000000" w:themeColor="text1"/>
          <w:lang w:val="hy-AM"/>
        </w:rPr>
        <w:t>․</w:t>
      </w:r>
      <w:r w:rsidRPr="002E3C07">
        <w:rPr>
          <w:rFonts w:ascii="GHEA Mariam" w:hAnsi="GHEA Mariam" w:cs="Cambria Math"/>
          <w:color w:val="000000" w:themeColor="text1"/>
          <w:lang w:val="hy-AM"/>
        </w:rPr>
        <w:t xml:space="preserve"> Լոռու մարզի </w:t>
      </w:r>
      <w:r w:rsidR="004050A3" w:rsidRPr="002E3C07">
        <w:rPr>
          <w:rFonts w:ascii="GHEA Mariam" w:hAnsi="GHEA Mariam" w:cs="Cambria Math"/>
          <w:color w:val="000000" w:themeColor="text1"/>
          <w:lang w:val="hy-AM"/>
        </w:rPr>
        <w:t xml:space="preserve">առաջին ատյանի </w:t>
      </w:r>
      <w:r w:rsidRPr="002E3C07">
        <w:rPr>
          <w:rFonts w:ascii="GHEA Mariam" w:hAnsi="GHEA Mariam" w:cs="Cambria Math"/>
          <w:color w:val="000000" w:themeColor="text1"/>
          <w:lang w:val="hy-AM"/>
        </w:rPr>
        <w:t>ընդհանուր իրավասության դատարանի (այսուհետ նաև՝ Առաջին ատյանի դատարան)</w:t>
      </w:r>
      <w:r w:rsidR="00943FE7" w:rsidRPr="002E3C07">
        <w:rPr>
          <w:rFonts w:ascii="GHEA Mariam" w:hAnsi="GHEA Mariam" w:cs="Cambria Math"/>
          <w:color w:val="000000" w:themeColor="text1"/>
          <w:lang w:val="hy-AM"/>
        </w:rPr>
        <w:t>՝</w:t>
      </w:r>
      <w:r w:rsidRPr="002E3C07">
        <w:rPr>
          <w:rFonts w:ascii="GHEA Mariam" w:hAnsi="GHEA Mariam" w:cs="Cambria Math"/>
          <w:color w:val="000000" w:themeColor="text1"/>
          <w:lang w:val="hy-AM"/>
        </w:rPr>
        <w:t xml:space="preserve"> 2023 թվականի </w:t>
      </w:r>
      <w:r w:rsidR="004050A3" w:rsidRPr="002E3C07">
        <w:rPr>
          <w:rFonts w:ascii="GHEA Mariam" w:hAnsi="GHEA Mariam" w:cs="Cambria Math"/>
          <w:color w:val="000000" w:themeColor="text1"/>
          <w:lang w:val="hy-AM"/>
        </w:rPr>
        <w:t>փետրվարի 10</w:t>
      </w:r>
      <w:r w:rsidRPr="002E3C07">
        <w:rPr>
          <w:rFonts w:ascii="GHEA Mariam" w:hAnsi="GHEA Mariam" w:cs="Cambria Math"/>
          <w:color w:val="000000" w:themeColor="text1"/>
          <w:lang w:val="hy-AM"/>
        </w:rPr>
        <w:t xml:space="preserve">-ի </w:t>
      </w:r>
      <w:r w:rsidR="004050A3" w:rsidRPr="002E3C07">
        <w:rPr>
          <w:rFonts w:ascii="GHEA Mariam" w:hAnsi="GHEA Mariam" w:cs="Cambria Math"/>
          <w:color w:val="000000" w:themeColor="text1"/>
          <w:lang w:val="hy-AM"/>
        </w:rPr>
        <w:t>դատավճռով</w:t>
      </w:r>
      <w:r w:rsidRPr="002E3C07">
        <w:rPr>
          <w:rFonts w:ascii="GHEA Mariam" w:hAnsi="GHEA Mariam" w:cs="Cambria Math"/>
          <w:color w:val="000000" w:themeColor="text1"/>
          <w:lang w:val="hy-AM"/>
        </w:rPr>
        <w:t xml:space="preserve"> </w:t>
      </w:r>
      <w:r w:rsidR="004050A3" w:rsidRPr="002E3C07">
        <w:rPr>
          <w:rFonts w:ascii="GHEA Mariam" w:hAnsi="GHEA Mariam" w:cs="Cambria Math"/>
          <w:color w:val="000000" w:themeColor="text1"/>
          <w:lang w:val="hy-AM"/>
        </w:rPr>
        <w:t>մեղադրյալ Ռ</w:t>
      </w:r>
      <w:r w:rsidR="00D345AD" w:rsidRPr="002E3C07">
        <w:rPr>
          <w:rFonts w:ascii="GHEA Mariam" w:hAnsi="GHEA Mariam" w:cs="Cambria Math"/>
          <w:color w:val="000000" w:themeColor="text1"/>
          <w:lang w:val="hy-AM"/>
        </w:rPr>
        <w:t>.</w:t>
      </w:r>
      <w:r w:rsidR="004050A3" w:rsidRPr="002E3C07">
        <w:rPr>
          <w:rFonts w:ascii="GHEA Mariam" w:hAnsi="GHEA Mariam" w:cs="Cambria Math"/>
          <w:color w:val="000000" w:themeColor="text1"/>
          <w:lang w:val="hy-AM"/>
        </w:rPr>
        <w:t>Վարդանյան</w:t>
      </w:r>
      <w:r w:rsidR="00417AA8" w:rsidRPr="002E3C07">
        <w:rPr>
          <w:rFonts w:ascii="GHEA Mariam" w:hAnsi="GHEA Mariam" w:cs="Cambria Math"/>
          <w:color w:val="000000" w:themeColor="text1"/>
          <w:lang w:val="hy-AM"/>
        </w:rPr>
        <w:t>ը</w:t>
      </w:r>
      <w:r w:rsidR="004050A3" w:rsidRPr="002E3C07">
        <w:rPr>
          <w:rFonts w:ascii="GHEA Mariam" w:hAnsi="GHEA Mariam" w:cs="Cambria Math"/>
          <w:color w:val="000000" w:themeColor="text1"/>
          <w:lang w:val="hy-AM"/>
        </w:rPr>
        <w:t xml:space="preserve"> մեղավոր է ճանաչվել</w:t>
      </w:r>
      <w:r w:rsidR="00D345AD" w:rsidRPr="002E3C07">
        <w:rPr>
          <w:rFonts w:ascii="GHEA Mariam" w:hAnsi="GHEA Mariam" w:cs="Cambria Math"/>
          <w:color w:val="000000" w:themeColor="text1"/>
          <w:lang w:val="hy-AM"/>
        </w:rPr>
        <w:t xml:space="preserve"> </w:t>
      </w:r>
      <w:r w:rsidR="004050A3" w:rsidRPr="002E3C07">
        <w:rPr>
          <w:rFonts w:ascii="GHEA Mariam" w:hAnsi="GHEA Mariam" w:cs="Cambria Math"/>
          <w:color w:val="000000" w:themeColor="text1"/>
          <w:lang w:val="hy-AM"/>
        </w:rPr>
        <w:t xml:space="preserve">2003 թվականի ապրիլի 18-ին ընդունված ՀՀ քրեական օրենսգրքի </w:t>
      </w:r>
      <w:r w:rsidR="003E2948" w:rsidRPr="002E3C07">
        <w:rPr>
          <w:rFonts w:ascii="GHEA Mariam" w:hAnsi="GHEA Mariam" w:cs="Cambria Math"/>
          <w:color w:val="000000" w:themeColor="text1"/>
          <w:lang w:val="hy-AM"/>
        </w:rPr>
        <w:t xml:space="preserve">(այսուհետ նաև՝ ՀՀ նախկին քրեական օրենսգիրք) </w:t>
      </w:r>
      <w:r w:rsidR="004050A3" w:rsidRPr="002E3C07">
        <w:rPr>
          <w:rFonts w:ascii="GHEA Mariam" w:hAnsi="GHEA Mariam" w:cs="Cambria Math"/>
          <w:color w:val="000000" w:themeColor="text1"/>
          <w:lang w:val="hy-AM"/>
        </w:rPr>
        <w:t>314</w:t>
      </w:r>
      <w:r w:rsidR="004050A3" w:rsidRPr="002E3C07">
        <w:rPr>
          <w:rFonts w:ascii="Cambria Math" w:hAnsi="Cambria Math" w:cs="Cambria Math"/>
          <w:color w:val="000000" w:themeColor="text1"/>
          <w:lang w:val="hy-AM"/>
        </w:rPr>
        <w:t>․</w:t>
      </w:r>
      <w:r w:rsidR="004050A3" w:rsidRPr="002E3C07">
        <w:rPr>
          <w:rFonts w:ascii="GHEA Mariam" w:hAnsi="GHEA Mariam" w:cs="Cambria Math"/>
          <w:color w:val="000000" w:themeColor="text1"/>
          <w:lang w:val="hy-AM"/>
        </w:rPr>
        <w:t>2-րդ հոդվածի</w:t>
      </w:r>
      <w:r w:rsidR="00943FE7" w:rsidRPr="002E3C07">
        <w:rPr>
          <w:rFonts w:ascii="GHEA Mariam" w:hAnsi="GHEA Mariam" w:cs="Cambria Math"/>
          <w:color w:val="000000" w:themeColor="text1"/>
          <w:lang w:val="hy-AM"/>
        </w:rPr>
        <w:t xml:space="preserve"> </w:t>
      </w:r>
      <w:r w:rsidR="004050A3" w:rsidRPr="002E3C07">
        <w:rPr>
          <w:rFonts w:ascii="GHEA Mariam" w:hAnsi="GHEA Mariam" w:cs="Cambria Math"/>
          <w:color w:val="000000" w:themeColor="text1"/>
          <w:lang w:val="hy-AM"/>
        </w:rPr>
        <w:t xml:space="preserve">1-ին մասով (համապատասխանում է </w:t>
      </w:r>
      <w:r w:rsidR="00ED1029" w:rsidRPr="002E3C07">
        <w:rPr>
          <w:rFonts w:ascii="GHEA Mariam" w:hAnsi="GHEA Mariam" w:cs="Cambria Math"/>
          <w:color w:val="000000" w:themeColor="text1"/>
          <w:lang w:val="hy-AM"/>
        </w:rPr>
        <w:t xml:space="preserve">                    </w:t>
      </w:r>
      <w:r w:rsidR="004050A3" w:rsidRPr="002E3C07">
        <w:rPr>
          <w:rFonts w:ascii="GHEA Mariam" w:hAnsi="GHEA Mariam" w:cs="Cambria Math"/>
          <w:color w:val="000000" w:themeColor="text1"/>
          <w:lang w:val="hy-AM"/>
        </w:rPr>
        <w:t>2021 թվականի մայիսի 5-ին ընդունված</w:t>
      </w:r>
      <w:r w:rsidR="00943FE7" w:rsidRPr="002E3C07">
        <w:rPr>
          <w:rFonts w:ascii="GHEA Mariam" w:hAnsi="GHEA Mariam" w:cs="Cambria Math"/>
          <w:color w:val="000000" w:themeColor="text1"/>
          <w:lang w:val="hy-AM"/>
        </w:rPr>
        <w:t xml:space="preserve"> </w:t>
      </w:r>
      <w:r w:rsidR="004050A3" w:rsidRPr="002E3C07">
        <w:rPr>
          <w:rFonts w:ascii="GHEA Mariam" w:hAnsi="GHEA Mariam" w:cs="Cambria Math"/>
          <w:color w:val="000000" w:themeColor="text1"/>
          <w:lang w:val="hy-AM"/>
        </w:rPr>
        <w:t>ՀՀ քրեական օրենսգրքի</w:t>
      </w:r>
      <w:r w:rsidR="00ED1029" w:rsidRPr="002E3C07">
        <w:rPr>
          <w:rFonts w:ascii="GHEA Mariam" w:hAnsi="GHEA Mariam" w:cs="Cambria Math"/>
          <w:color w:val="000000" w:themeColor="text1"/>
          <w:lang w:val="hy-AM"/>
        </w:rPr>
        <w:t xml:space="preserve"> </w:t>
      </w:r>
      <w:r w:rsidR="00ED1029" w:rsidRPr="002E3C07">
        <w:rPr>
          <w:rFonts w:ascii="GHEA Mariam" w:hAnsi="GHEA Mariam"/>
          <w:color w:val="000000" w:themeColor="text1"/>
          <w:lang w:val="hy-AM"/>
        </w:rPr>
        <w:t>(այսուհետ նաև՝                          ՀՀ գործող քրեական օրենսգիրք)</w:t>
      </w:r>
      <w:r w:rsidR="004050A3" w:rsidRPr="002E3C07">
        <w:rPr>
          <w:rFonts w:ascii="GHEA Mariam" w:hAnsi="GHEA Mariam" w:cs="Cambria Math"/>
          <w:color w:val="000000" w:themeColor="text1"/>
          <w:lang w:val="hy-AM"/>
        </w:rPr>
        <w:t xml:space="preserve"> 444-րդ հոդվածի 1-ին մասին) նախատեսված արարքում և</w:t>
      </w:r>
      <w:r w:rsidR="004050A3" w:rsidRPr="002E3C07">
        <w:rPr>
          <w:color w:val="000000" w:themeColor="text1"/>
          <w:lang w:val="hy-AM"/>
        </w:rPr>
        <w:t xml:space="preserve"> </w:t>
      </w:r>
      <w:r w:rsidR="004050A3" w:rsidRPr="002E3C07">
        <w:rPr>
          <w:rFonts w:ascii="GHEA Mariam" w:hAnsi="GHEA Mariam" w:cs="Cambria Math"/>
          <w:color w:val="000000" w:themeColor="text1"/>
          <w:lang w:val="hy-AM"/>
        </w:rPr>
        <w:t>նրա նկատմամբ պատիժ է նշանակվել տուգանք՝ 680</w:t>
      </w:r>
      <w:r w:rsidR="004050A3" w:rsidRPr="002E3C07">
        <w:rPr>
          <w:rFonts w:ascii="Cambria Math" w:hAnsi="Cambria Math" w:cs="Cambria Math"/>
          <w:color w:val="000000" w:themeColor="text1"/>
          <w:lang w:val="hy-AM"/>
        </w:rPr>
        <w:t>․</w:t>
      </w:r>
      <w:r w:rsidR="004050A3" w:rsidRPr="002E3C07">
        <w:rPr>
          <w:rFonts w:ascii="GHEA Mariam" w:hAnsi="GHEA Mariam" w:cs="Cambria Math"/>
          <w:color w:val="000000" w:themeColor="text1"/>
          <w:lang w:val="hy-AM"/>
        </w:rPr>
        <w:t>000 (վեց հարյուր ութսուն հազար) ՀՀ դրամ գումարի չափով։</w:t>
      </w:r>
    </w:p>
    <w:p w14:paraId="06858A01" w14:textId="0DBD2411" w:rsidR="00D6037F" w:rsidRPr="002E3C07" w:rsidRDefault="003E2948" w:rsidP="00D6037F">
      <w:pPr>
        <w:spacing w:line="360" w:lineRule="auto"/>
        <w:ind w:firstLine="567"/>
        <w:jc w:val="both"/>
        <w:rPr>
          <w:rFonts w:ascii="Cambria Math" w:hAnsi="Cambria Math" w:cs="Cambria Math"/>
          <w:color w:val="000000" w:themeColor="text1"/>
          <w:lang w:val="hy-AM"/>
        </w:rPr>
      </w:pPr>
      <w:r w:rsidRPr="002E3C07">
        <w:rPr>
          <w:rFonts w:ascii="GHEA Mariam" w:hAnsi="GHEA Mariam" w:cs="Cambria Math"/>
          <w:b/>
          <w:bCs/>
          <w:color w:val="000000" w:themeColor="text1"/>
          <w:lang w:val="hy-AM"/>
        </w:rPr>
        <w:t>2</w:t>
      </w:r>
      <w:r w:rsidRPr="002E3C07">
        <w:rPr>
          <w:rFonts w:ascii="Cambria Math" w:hAnsi="Cambria Math" w:cs="Cambria Math"/>
          <w:b/>
          <w:bCs/>
          <w:color w:val="000000" w:themeColor="text1"/>
          <w:lang w:val="hy-AM"/>
        </w:rPr>
        <w:t>․</w:t>
      </w:r>
      <w:r w:rsidRPr="002E3C07">
        <w:rPr>
          <w:rFonts w:ascii="Cambria Math" w:hAnsi="Cambria Math" w:cs="Cambria Math"/>
          <w:color w:val="000000" w:themeColor="text1"/>
          <w:lang w:val="hy-AM"/>
        </w:rPr>
        <w:t xml:space="preserve"> </w:t>
      </w:r>
      <w:r w:rsidR="004050A3" w:rsidRPr="002E3C07">
        <w:rPr>
          <w:rFonts w:ascii="GHEA Mariam" w:hAnsi="GHEA Mariam" w:cs="Cambria Math"/>
          <w:color w:val="000000" w:themeColor="text1"/>
          <w:lang w:val="hy-AM"/>
        </w:rPr>
        <w:t>ՀՀ գլխավոր դատախազության</w:t>
      </w:r>
      <w:r w:rsidRPr="002E3C07">
        <w:rPr>
          <w:rFonts w:ascii="GHEA Mariam" w:hAnsi="GHEA Mariam" w:cs="Cambria Math"/>
          <w:color w:val="000000" w:themeColor="text1"/>
          <w:lang w:val="hy-AM"/>
        </w:rPr>
        <w:t xml:space="preserve"> </w:t>
      </w:r>
      <w:r w:rsidR="004050A3" w:rsidRPr="002E3C07">
        <w:rPr>
          <w:rFonts w:ascii="GHEA Mariam" w:hAnsi="GHEA Mariam" w:cs="Cambria Math"/>
          <w:color w:val="000000" w:themeColor="text1"/>
          <w:lang w:val="hy-AM"/>
        </w:rPr>
        <w:t>ՀՀ հակակոռուպցիոն կոմիտեում մինչդատական վարույթի օրինականության նկատմամբ հսկողության վարչության պետի տեղակալ Կ</w:t>
      </w:r>
      <w:r w:rsidR="004050A3" w:rsidRPr="002E3C07">
        <w:rPr>
          <w:rFonts w:ascii="Cambria Math" w:hAnsi="Cambria Math" w:cs="Cambria Math"/>
          <w:color w:val="000000" w:themeColor="text1"/>
          <w:lang w:val="hy-AM"/>
        </w:rPr>
        <w:t>․</w:t>
      </w:r>
      <w:r w:rsidR="004050A3" w:rsidRPr="002E3C07">
        <w:rPr>
          <w:rFonts w:ascii="GHEA Mariam" w:hAnsi="GHEA Mariam" w:cs="Cambria Math"/>
          <w:color w:val="000000" w:themeColor="text1"/>
          <w:lang w:val="hy-AM"/>
        </w:rPr>
        <w:t>Սերոբյանի</w:t>
      </w:r>
      <w:r w:rsidR="00D6037F" w:rsidRPr="002E3C07">
        <w:rPr>
          <w:rFonts w:ascii="GHEA Mariam" w:hAnsi="GHEA Mariam" w:cs="Cambria Math"/>
          <w:color w:val="000000" w:themeColor="text1"/>
          <w:lang w:val="hy-AM"/>
        </w:rPr>
        <w:t xml:space="preserve"> վերաքննիչ բողոքի քննության արդյունքում Վերաքննիչ դատարանի</w:t>
      </w:r>
      <w:r w:rsidRPr="002E3C07">
        <w:rPr>
          <w:rFonts w:ascii="GHEA Mariam" w:hAnsi="GHEA Mariam" w:cs="Cambria Math"/>
          <w:color w:val="000000" w:themeColor="text1"/>
          <w:lang w:val="hy-AM"/>
        </w:rPr>
        <w:t>՝</w:t>
      </w:r>
      <w:r w:rsidR="004050A3" w:rsidRPr="002E3C07">
        <w:rPr>
          <w:rFonts w:ascii="GHEA Mariam" w:hAnsi="GHEA Mariam" w:cs="Cambria Math"/>
          <w:color w:val="000000" w:themeColor="text1"/>
          <w:lang w:val="hy-AM"/>
        </w:rPr>
        <w:t xml:space="preserve"> </w:t>
      </w:r>
      <w:r w:rsidR="004050A3" w:rsidRPr="002E3C07">
        <w:rPr>
          <w:rFonts w:ascii="GHEA Mariam" w:hAnsi="GHEA Mariam" w:cs="Times Armenian"/>
          <w:color w:val="000000" w:themeColor="text1"/>
          <w:lang w:val="hy-AM"/>
        </w:rPr>
        <w:t xml:space="preserve">2023 թվականի մայիսի 31-ի </w:t>
      </w:r>
      <w:r w:rsidR="00D6037F" w:rsidRPr="002E3C07">
        <w:rPr>
          <w:rFonts w:ascii="GHEA Mariam" w:hAnsi="GHEA Mariam" w:cs="Cambria Math"/>
          <w:color w:val="000000" w:themeColor="text1"/>
          <w:lang w:val="hy-AM"/>
        </w:rPr>
        <w:t xml:space="preserve">որոշմամբ Առաջին ատյանի դատարանի </w:t>
      </w:r>
      <w:r w:rsidR="00126C3A" w:rsidRPr="002E3C07">
        <w:rPr>
          <w:rFonts w:ascii="GHEA Mariam" w:hAnsi="GHEA Mariam" w:cs="Cambria Math"/>
          <w:color w:val="000000" w:themeColor="text1"/>
          <w:lang w:val="hy-AM"/>
        </w:rPr>
        <w:t>դատավճիռը</w:t>
      </w:r>
      <w:r w:rsidR="00D6037F" w:rsidRPr="002E3C07">
        <w:rPr>
          <w:rFonts w:ascii="GHEA Mariam" w:hAnsi="GHEA Mariam" w:cs="Cambria Math"/>
          <w:color w:val="000000" w:themeColor="text1"/>
          <w:lang w:val="hy-AM"/>
        </w:rPr>
        <w:t xml:space="preserve"> </w:t>
      </w:r>
      <w:r w:rsidR="004050A3" w:rsidRPr="002E3C07">
        <w:rPr>
          <w:rFonts w:ascii="GHEA Mariam" w:hAnsi="GHEA Mariam" w:cs="Cambria Math"/>
          <w:color w:val="000000" w:themeColor="text1"/>
          <w:lang w:val="hy-AM"/>
        </w:rPr>
        <w:t>թողնվել է անփոփոխ</w:t>
      </w:r>
      <w:r w:rsidR="00D6037F" w:rsidRPr="002E3C07">
        <w:rPr>
          <w:rFonts w:ascii="GHEA Mariam" w:hAnsi="GHEA Mariam" w:cs="Cambria Math"/>
          <w:color w:val="000000" w:themeColor="text1"/>
          <w:lang w:val="hy-AM"/>
        </w:rPr>
        <w:t>։</w:t>
      </w:r>
    </w:p>
    <w:p w14:paraId="4C0C062E" w14:textId="72100E20" w:rsidR="00D6037F" w:rsidRPr="002E3C07" w:rsidRDefault="003E2948" w:rsidP="00D6037F">
      <w:pPr>
        <w:spacing w:line="360" w:lineRule="auto"/>
        <w:ind w:firstLine="567"/>
        <w:jc w:val="both"/>
        <w:rPr>
          <w:rFonts w:ascii="GHEA Mariam" w:hAnsi="GHEA Mariam" w:cs="Arial"/>
          <w:color w:val="000000" w:themeColor="text1"/>
          <w:lang w:val="hy-AM"/>
        </w:rPr>
      </w:pPr>
      <w:r w:rsidRPr="002E3C07">
        <w:rPr>
          <w:rFonts w:ascii="GHEA Mariam" w:hAnsi="GHEA Mariam"/>
          <w:b/>
          <w:bCs/>
          <w:color w:val="000000" w:themeColor="text1"/>
          <w:lang w:val="hy-AM"/>
        </w:rPr>
        <w:t>3</w:t>
      </w:r>
      <w:r w:rsidR="00D6037F" w:rsidRPr="002E3C07">
        <w:rPr>
          <w:rFonts w:ascii="GHEA Mariam" w:hAnsi="GHEA Mariam"/>
          <w:color w:val="000000" w:themeColor="text1"/>
          <w:lang w:val="hy-AM"/>
        </w:rPr>
        <w:t xml:space="preserve">. </w:t>
      </w:r>
      <w:r w:rsidR="00D6037F" w:rsidRPr="002E3C07">
        <w:rPr>
          <w:rFonts w:ascii="GHEA Mariam" w:hAnsi="GHEA Mariam" w:cs="Arial"/>
          <w:color w:val="000000" w:themeColor="text1"/>
          <w:lang w:val="hy-AM"/>
        </w:rPr>
        <w:t xml:space="preserve">Վերաքննիչ դատարանի վերոնշյալ որոշման դեմ </w:t>
      </w:r>
      <w:r w:rsidR="004050A3" w:rsidRPr="002E3C07">
        <w:rPr>
          <w:rFonts w:ascii="GHEA Mariam" w:hAnsi="GHEA Mariam" w:cs="Times Armenian"/>
          <w:color w:val="000000" w:themeColor="text1"/>
          <w:lang w:val="hy-AM"/>
        </w:rPr>
        <w:t>ՀՀ գլխավոր դատախազ Ա</w:t>
      </w:r>
      <w:r w:rsidR="004050A3" w:rsidRPr="002E3C07">
        <w:rPr>
          <w:rFonts w:ascii="Cambria Math" w:hAnsi="Cambria Math" w:cs="Times Armenian"/>
          <w:color w:val="000000" w:themeColor="text1"/>
          <w:lang w:val="hy-AM"/>
        </w:rPr>
        <w:t>․</w:t>
      </w:r>
      <w:r w:rsidR="004050A3" w:rsidRPr="002E3C07">
        <w:rPr>
          <w:rFonts w:ascii="GHEA Mariam" w:hAnsi="GHEA Mariam" w:cs="Times Armenian"/>
          <w:color w:val="000000" w:themeColor="text1"/>
          <w:lang w:val="hy-AM"/>
        </w:rPr>
        <w:t>Վարդապետյանի</w:t>
      </w:r>
      <w:r w:rsidR="00D6037F" w:rsidRPr="002E3C07">
        <w:rPr>
          <w:rFonts w:ascii="GHEA Mariam" w:hAnsi="GHEA Mariam" w:cs="Times Armenian"/>
          <w:color w:val="000000" w:themeColor="text1"/>
          <w:lang w:val="hy-AM"/>
        </w:rPr>
        <w:t xml:space="preserve"> կողմից </w:t>
      </w:r>
      <w:r w:rsidR="00D6037F" w:rsidRPr="002E3C07">
        <w:rPr>
          <w:rFonts w:ascii="GHEA Mariam" w:hAnsi="GHEA Mariam" w:cs="Arial"/>
          <w:color w:val="000000" w:themeColor="text1"/>
          <w:lang w:val="hy-AM"/>
        </w:rPr>
        <w:t xml:space="preserve">բերվել է վճռաբեկ բողոք, որը Վճռաբեկ դատարանի </w:t>
      </w:r>
      <w:r w:rsidR="00417AA8" w:rsidRPr="002E3C07">
        <w:rPr>
          <w:rFonts w:ascii="GHEA Mariam" w:hAnsi="GHEA Mariam" w:cs="Arial"/>
          <w:color w:val="000000" w:themeColor="text1"/>
          <w:lang w:val="hy-AM"/>
        </w:rPr>
        <w:t xml:space="preserve">                   </w:t>
      </w:r>
      <w:r w:rsidR="004050A3" w:rsidRPr="002E3C07">
        <w:rPr>
          <w:rFonts w:ascii="GHEA Mariam" w:hAnsi="GHEA Mariam" w:cs="Arial"/>
          <w:color w:val="000000" w:themeColor="text1"/>
          <w:lang w:val="hy-AM"/>
        </w:rPr>
        <w:t>2023 թվականի նոյեմբերի 14-</w:t>
      </w:r>
      <w:r w:rsidR="00D6037F" w:rsidRPr="002E3C07">
        <w:rPr>
          <w:rFonts w:ascii="GHEA Mariam" w:hAnsi="GHEA Mariam" w:cs="Arial"/>
          <w:color w:val="000000" w:themeColor="text1"/>
          <w:lang w:val="hy-AM"/>
        </w:rPr>
        <w:t>ի որոշմամբ ընդունվել է վարույթ և սահմանվել</w:t>
      </w:r>
      <w:r w:rsidR="00285524" w:rsidRPr="002E3C07">
        <w:rPr>
          <w:rFonts w:ascii="GHEA Mariam" w:hAnsi="GHEA Mariam" w:cs="Arial"/>
          <w:color w:val="000000" w:themeColor="text1"/>
          <w:lang w:val="hy-AM"/>
        </w:rPr>
        <w:t xml:space="preserve"> է</w:t>
      </w:r>
      <w:r w:rsidRPr="002E3C07">
        <w:rPr>
          <w:rFonts w:ascii="GHEA Mariam" w:hAnsi="GHEA Mariam" w:cs="Arial"/>
          <w:color w:val="000000" w:themeColor="text1"/>
          <w:lang w:val="hy-AM"/>
        </w:rPr>
        <w:t xml:space="preserve"> դատական վարույթի իրականացման</w:t>
      </w:r>
      <w:r w:rsidR="00D6037F" w:rsidRPr="002E3C07">
        <w:rPr>
          <w:rFonts w:ascii="GHEA Mariam" w:hAnsi="GHEA Mariam" w:cs="Arial"/>
          <w:color w:val="000000" w:themeColor="text1"/>
          <w:lang w:val="hy-AM"/>
        </w:rPr>
        <w:t xml:space="preserve"> գրավոր ընթացակարգ։</w:t>
      </w:r>
    </w:p>
    <w:p w14:paraId="6E891897" w14:textId="77777777" w:rsidR="00D6037F" w:rsidRPr="002E3C07" w:rsidRDefault="00D6037F" w:rsidP="00D6037F">
      <w:pPr>
        <w:spacing w:line="360" w:lineRule="auto"/>
        <w:jc w:val="both"/>
        <w:rPr>
          <w:rFonts w:ascii="GHEA Mariam" w:hAnsi="GHEA Mariam" w:cs="Arial"/>
          <w:color w:val="000000" w:themeColor="text1"/>
          <w:lang w:val="hy-AM"/>
        </w:rPr>
      </w:pPr>
    </w:p>
    <w:p w14:paraId="1C815AC9" w14:textId="339DA724" w:rsidR="00D6037F" w:rsidRPr="002E3C07" w:rsidRDefault="00D6037F" w:rsidP="00D6037F">
      <w:pPr>
        <w:spacing w:line="360" w:lineRule="auto"/>
        <w:ind w:firstLine="567"/>
        <w:jc w:val="both"/>
        <w:rPr>
          <w:rFonts w:ascii="GHEA Mariam" w:hAnsi="GHEA Mariam" w:cs="Arial"/>
          <w:b/>
          <w:color w:val="000000" w:themeColor="text1"/>
          <w:u w:val="single"/>
          <w:lang w:val="hy-AM"/>
        </w:rPr>
      </w:pPr>
      <w:r w:rsidRPr="002E3C07">
        <w:rPr>
          <w:rFonts w:ascii="GHEA Mariam" w:hAnsi="GHEA Mariam" w:cs="Arial"/>
          <w:b/>
          <w:color w:val="000000" w:themeColor="text1"/>
          <w:u w:val="single"/>
          <w:lang w:val="hy-AM"/>
        </w:rPr>
        <w:t>Վճռաբեկ բողոքի հիմքերը, հիմնավորումները և պահանջը.</w:t>
      </w:r>
    </w:p>
    <w:p w14:paraId="2984834C" w14:textId="77777777" w:rsidR="00D6037F" w:rsidRPr="002E3C07" w:rsidRDefault="00D6037F" w:rsidP="00D6037F">
      <w:pPr>
        <w:spacing w:line="360" w:lineRule="auto"/>
        <w:ind w:firstLine="567"/>
        <w:jc w:val="both"/>
        <w:rPr>
          <w:rFonts w:ascii="GHEA Mariam" w:hAnsi="GHEA Mariam" w:cs="Arial"/>
          <w:i/>
          <w:color w:val="000000" w:themeColor="text1"/>
          <w:lang w:val="hy-AM"/>
        </w:rPr>
      </w:pPr>
      <w:r w:rsidRPr="002E3C07">
        <w:rPr>
          <w:rFonts w:ascii="GHEA Mariam" w:hAnsi="GHEA Mariam" w:cs="Arial"/>
          <w:color w:val="000000" w:themeColor="text1"/>
          <w:lang w:val="hy-AM"/>
        </w:rPr>
        <w:t>Վճռաբեկ բողոքը քննվում է հետևյալ հիմքերի ու հիմնավորումների սահմաններում.</w:t>
      </w:r>
      <w:r w:rsidRPr="002E3C07">
        <w:rPr>
          <w:rFonts w:ascii="GHEA Mariam" w:hAnsi="GHEA Mariam"/>
          <w:b/>
          <w:color w:val="000000" w:themeColor="text1"/>
          <w:u w:val="single"/>
          <w:lang w:val="hy-AM"/>
        </w:rPr>
        <w:t xml:space="preserve">                   </w:t>
      </w:r>
    </w:p>
    <w:p w14:paraId="55A39951" w14:textId="5358FA07" w:rsidR="00570413" w:rsidRPr="002E3C07" w:rsidRDefault="003E2948" w:rsidP="00570413">
      <w:pPr>
        <w:spacing w:line="360" w:lineRule="auto"/>
        <w:ind w:firstLine="567"/>
        <w:jc w:val="both"/>
        <w:rPr>
          <w:rFonts w:ascii="GHEA Mariam" w:hAnsi="GHEA Mariam"/>
          <w:color w:val="000000" w:themeColor="text1"/>
          <w:lang w:val="hy-AM"/>
        </w:rPr>
      </w:pPr>
      <w:r w:rsidRPr="002E3C07">
        <w:rPr>
          <w:rFonts w:ascii="GHEA Mariam" w:hAnsi="GHEA Mariam"/>
          <w:b/>
          <w:bCs/>
          <w:color w:val="000000" w:themeColor="text1"/>
          <w:lang w:val="hy-AM"/>
        </w:rPr>
        <w:t>4</w:t>
      </w:r>
      <w:r w:rsidR="00D6037F" w:rsidRPr="002E3C07">
        <w:rPr>
          <w:rFonts w:ascii="GHEA Mariam" w:hAnsi="GHEA Mariam"/>
          <w:b/>
          <w:bCs/>
          <w:color w:val="000000" w:themeColor="text1"/>
          <w:lang w:val="hy-AM"/>
        </w:rPr>
        <w:t>.</w:t>
      </w:r>
      <w:r w:rsidR="00D6037F" w:rsidRPr="002E3C07">
        <w:rPr>
          <w:rFonts w:ascii="GHEA Mariam" w:hAnsi="GHEA Mariam"/>
          <w:color w:val="000000" w:themeColor="text1"/>
          <w:lang w:val="hy-AM"/>
        </w:rPr>
        <w:t xml:space="preserve"> </w:t>
      </w:r>
      <w:r w:rsidR="00943FE7" w:rsidRPr="002E3C07">
        <w:rPr>
          <w:rFonts w:ascii="GHEA Mariam" w:hAnsi="GHEA Mariam"/>
          <w:color w:val="000000" w:themeColor="text1"/>
          <w:lang w:val="hy-AM"/>
        </w:rPr>
        <w:t>Բողոքաբերը գ</w:t>
      </w:r>
      <w:r w:rsidR="00570413" w:rsidRPr="002E3C07">
        <w:rPr>
          <w:rFonts w:ascii="GHEA Mariam" w:hAnsi="GHEA Mariam"/>
          <w:color w:val="000000" w:themeColor="text1"/>
          <w:lang w:val="hy-AM"/>
        </w:rPr>
        <w:t>տ</w:t>
      </w:r>
      <w:r w:rsidR="00943FE7" w:rsidRPr="002E3C07">
        <w:rPr>
          <w:rFonts w:ascii="GHEA Mariam" w:hAnsi="GHEA Mariam"/>
          <w:color w:val="000000" w:themeColor="text1"/>
          <w:lang w:val="hy-AM"/>
        </w:rPr>
        <w:t>ել է</w:t>
      </w:r>
      <w:r w:rsidR="00570413" w:rsidRPr="002E3C07">
        <w:rPr>
          <w:rFonts w:ascii="GHEA Mariam" w:hAnsi="GHEA Mariam"/>
          <w:color w:val="000000" w:themeColor="text1"/>
          <w:lang w:val="hy-AM"/>
        </w:rPr>
        <w:t>, որ Առաջին ատյանի դատարանը,</w:t>
      </w:r>
      <w:r w:rsidR="00F54C4A" w:rsidRPr="002E3C07">
        <w:rPr>
          <w:rFonts w:ascii="GHEA Mariam" w:hAnsi="GHEA Mariam"/>
          <w:color w:val="000000" w:themeColor="text1"/>
          <w:lang w:val="hy-AM"/>
        </w:rPr>
        <w:t xml:space="preserve"> </w:t>
      </w:r>
      <w:r w:rsidR="00F54C4A" w:rsidRPr="002E3C07">
        <w:rPr>
          <w:rFonts w:ascii="GHEA Mariam" w:hAnsi="GHEA Mariam" w:cs="Cambria Math"/>
          <w:color w:val="000000" w:themeColor="text1"/>
          <w:lang w:val="hy-AM"/>
        </w:rPr>
        <w:t>2023 թվականի փետրվարի 10-ին կայացված դատավճռով</w:t>
      </w:r>
      <w:r w:rsidR="00570413" w:rsidRPr="002E3C07">
        <w:rPr>
          <w:rFonts w:ascii="GHEA Mariam" w:hAnsi="GHEA Mariam"/>
          <w:color w:val="000000" w:themeColor="text1"/>
          <w:lang w:val="hy-AM"/>
        </w:rPr>
        <w:t xml:space="preserve"> Ռ</w:t>
      </w:r>
      <w:r w:rsidR="00943FE7" w:rsidRPr="002E3C07">
        <w:rPr>
          <w:rFonts w:ascii="Cambria Math" w:hAnsi="Cambria Math"/>
          <w:color w:val="000000" w:themeColor="text1"/>
          <w:lang w:val="hy-AM"/>
        </w:rPr>
        <w:t>․</w:t>
      </w:r>
      <w:r w:rsidR="00570413" w:rsidRPr="002E3C07">
        <w:rPr>
          <w:rFonts w:ascii="GHEA Mariam" w:hAnsi="GHEA Mariam"/>
          <w:color w:val="000000" w:themeColor="text1"/>
          <w:lang w:val="hy-AM"/>
        </w:rPr>
        <w:t>Վարդանյանի նկատմամբ</w:t>
      </w:r>
      <w:r w:rsidR="00943FE7" w:rsidRPr="002E3C07">
        <w:rPr>
          <w:rFonts w:ascii="GHEA Mariam" w:hAnsi="GHEA Mariam"/>
          <w:color w:val="000000" w:themeColor="text1"/>
          <w:lang w:val="hy-AM"/>
        </w:rPr>
        <w:t>՝</w:t>
      </w:r>
      <w:r w:rsidR="00570413" w:rsidRPr="002E3C07">
        <w:rPr>
          <w:rFonts w:ascii="GHEA Mariam" w:hAnsi="GHEA Mariam"/>
          <w:color w:val="000000" w:themeColor="text1"/>
          <w:lang w:val="hy-AM"/>
        </w:rPr>
        <w:t xml:space="preserve"> որպես լրացուցիչ պատիժ</w:t>
      </w:r>
      <w:r w:rsidR="00943FE7" w:rsidRPr="002E3C07">
        <w:rPr>
          <w:rFonts w:ascii="GHEA Mariam" w:hAnsi="GHEA Mariam"/>
          <w:color w:val="000000" w:themeColor="text1"/>
          <w:lang w:val="hy-AM"/>
        </w:rPr>
        <w:t>,</w:t>
      </w:r>
      <w:r w:rsidR="00570413" w:rsidRPr="002E3C07">
        <w:rPr>
          <w:rFonts w:ascii="GHEA Mariam" w:hAnsi="GHEA Mariam"/>
          <w:color w:val="000000" w:themeColor="text1"/>
          <w:lang w:val="hy-AM"/>
        </w:rPr>
        <w:t xml:space="preserve"> որոշակի պաշտոններ զբաղեցնելու կամ որոշակի գործունեությամբ զբաղվելու իրավունքից զրկելը չնշանակելով, իսկ Վերաքննիչ </w:t>
      </w:r>
      <w:r w:rsidR="00570413" w:rsidRPr="002E3C07">
        <w:rPr>
          <w:rFonts w:ascii="GHEA Mariam" w:hAnsi="GHEA Mariam"/>
          <w:color w:val="000000" w:themeColor="text1"/>
          <w:lang w:val="hy-AM"/>
        </w:rPr>
        <w:lastRenderedPageBreak/>
        <w:t>դատարան</w:t>
      </w:r>
      <w:r w:rsidR="00F54C4A" w:rsidRPr="002E3C07">
        <w:rPr>
          <w:rFonts w:ascii="GHEA Mariam" w:hAnsi="GHEA Mariam"/>
          <w:color w:val="000000" w:themeColor="text1"/>
          <w:lang w:val="hy-AM"/>
        </w:rPr>
        <w:t>ն</w:t>
      </w:r>
      <w:r w:rsidR="00570413" w:rsidRPr="002E3C07">
        <w:rPr>
          <w:rFonts w:ascii="GHEA Mariam" w:hAnsi="GHEA Mariam"/>
          <w:color w:val="000000" w:themeColor="text1"/>
          <w:lang w:val="hy-AM"/>
        </w:rPr>
        <w:t xml:space="preserve"> </w:t>
      </w:r>
      <w:r w:rsidR="00F54C4A" w:rsidRPr="002E3C07">
        <w:rPr>
          <w:rFonts w:ascii="GHEA Mariam" w:hAnsi="GHEA Mariam"/>
          <w:color w:val="000000" w:themeColor="text1"/>
          <w:lang w:val="hy-AM"/>
        </w:rPr>
        <w:t>այն</w:t>
      </w:r>
      <w:r w:rsidR="00943FE7" w:rsidRPr="002E3C07">
        <w:rPr>
          <w:rFonts w:ascii="GHEA Mariam" w:hAnsi="GHEA Mariam"/>
          <w:color w:val="000000" w:themeColor="text1"/>
          <w:lang w:val="hy-AM"/>
        </w:rPr>
        <w:t xml:space="preserve"> </w:t>
      </w:r>
      <w:r w:rsidR="00570413" w:rsidRPr="002E3C07">
        <w:rPr>
          <w:rFonts w:ascii="GHEA Mariam" w:hAnsi="GHEA Mariam"/>
          <w:color w:val="000000" w:themeColor="text1"/>
          <w:lang w:val="hy-AM"/>
        </w:rPr>
        <w:t xml:space="preserve">անփոփոխ թողնելով, թույլ են տվել դատական սխալ՝ նյութական օրենքի խախտում, </w:t>
      </w:r>
      <w:r w:rsidR="00F54C4A" w:rsidRPr="002E3C07">
        <w:rPr>
          <w:rFonts w:ascii="GHEA Mariam" w:hAnsi="GHEA Mariam"/>
          <w:color w:val="000000" w:themeColor="text1"/>
          <w:lang w:val="hy-AM"/>
        </w:rPr>
        <w:t>որ</w:t>
      </w:r>
      <w:r w:rsidR="00570413" w:rsidRPr="002E3C07">
        <w:rPr>
          <w:rFonts w:ascii="GHEA Mariam" w:hAnsi="GHEA Mariam"/>
          <w:color w:val="000000" w:themeColor="text1"/>
          <w:lang w:val="hy-AM"/>
        </w:rPr>
        <w:t>ն ազդել է գործի ելքի վրա:</w:t>
      </w:r>
    </w:p>
    <w:p w14:paraId="706A12A3" w14:textId="3A599996" w:rsidR="008E4E99" w:rsidRPr="002E3C07" w:rsidRDefault="00943FE7" w:rsidP="00943FE7">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Մասնավորապես, բողոքի հեղինակ</w:t>
      </w:r>
      <w:r w:rsidR="00126C3A" w:rsidRPr="002E3C07">
        <w:rPr>
          <w:rFonts w:ascii="GHEA Mariam" w:hAnsi="GHEA Mariam"/>
          <w:color w:val="000000" w:themeColor="text1"/>
          <w:lang w:val="hy-AM"/>
        </w:rPr>
        <w:t xml:space="preserve">ն արձանագրել </w:t>
      </w:r>
      <w:r w:rsidRPr="002E3C07">
        <w:rPr>
          <w:rFonts w:ascii="GHEA Mariam" w:hAnsi="GHEA Mariam"/>
          <w:color w:val="000000" w:themeColor="text1"/>
          <w:lang w:val="hy-AM"/>
        </w:rPr>
        <w:t>է</w:t>
      </w:r>
      <w:r w:rsidR="00570413" w:rsidRPr="002E3C07">
        <w:rPr>
          <w:rFonts w:ascii="GHEA Mariam" w:hAnsi="GHEA Mariam"/>
          <w:color w:val="000000" w:themeColor="text1"/>
          <w:lang w:val="hy-AM"/>
        </w:rPr>
        <w:t xml:space="preserve">, որ </w:t>
      </w:r>
      <w:r w:rsidRPr="002E3C07">
        <w:rPr>
          <w:rFonts w:ascii="GHEA Mariam" w:hAnsi="GHEA Mariam"/>
          <w:color w:val="000000" w:themeColor="text1"/>
          <w:lang w:val="hy-AM"/>
        </w:rPr>
        <w:t>ս</w:t>
      </w:r>
      <w:r w:rsidR="00570413" w:rsidRPr="002E3C07">
        <w:rPr>
          <w:rFonts w:ascii="GHEA Mariam" w:hAnsi="GHEA Mariam"/>
          <w:color w:val="000000" w:themeColor="text1"/>
          <w:lang w:val="hy-AM"/>
        </w:rPr>
        <w:t xml:space="preserve">տորադաս դատարանները, վերլուծելով </w:t>
      </w:r>
      <w:r w:rsidRPr="002E3C07">
        <w:rPr>
          <w:rFonts w:ascii="GHEA Mariam" w:hAnsi="GHEA Mariam"/>
          <w:color w:val="000000" w:themeColor="text1"/>
          <w:lang w:val="hy-AM"/>
        </w:rPr>
        <w:t xml:space="preserve">ՀՀ </w:t>
      </w:r>
      <w:r w:rsidR="003E2948" w:rsidRPr="002E3C07">
        <w:rPr>
          <w:rFonts w:ascii="GHEA Mariam" w:hAnsi="GHEA Mariam"/>
          <w:color w:val="000000" w:themeColor="text1"/>
          <w:lang w:val="hy-AM"/>
        </w:rPr>
        <w:t xml:space="preserve">գործող </w:t>
      </w:r>
      <w:r w:rsidRPr="002E3C07">
        <w:rPr>
          <w:rFonts w:ascii="GHEA Mariam" w:hAnsi="GHEA Mariam"/>
          <w:color w:val="000000" w:themeColor="text1"/>
          <w:lang w:val="hy-AM"/>
        </w:rPr>
        <w:t>քրեական օրենսգ</w:t>
      </w:r>
      <w:r w:rsidR="00ED1029" w:rsidRPr="002E3C07">
        <w:rPr>
          <w:rFonts w:ascii="GHEA Mariam" w:hAnsi="GHEA Mariam"/>
          <w:color w:val="000000" w:themeColor="text1"/>
          <w:lang w:val="hy-AM"/>
        </w:rPr>
        <w:t>րքի</w:t>
      </w:r>
      <w:r w:rsidRPr="002E3C07">
        <w:rPr>
          <w:rFonts w:ascii="GHEA Mariam" w:hAnsi="GHEA Mariam"/>
          <w:color w:val="000000" w:themeColor="text1"/>
          <w:lang w:val="hy-AM"/>
        </w:rPr>
        <w:t xml:space="preserve"> </w:t>
      </w:r>
      <w:r w:rsidR="00570413" w:rsidRPr="002E3C07">
        <w:rPr>
          <w:rFonts w:ascii="GHEA Mariam" w:hAnsi="GHEA Mariam"/>
          <w:color w:val="000000" w:themeColor="text1"/>
          <w:lang w:val="hy-AM"/>
        </w:rPr>
        <w:t>57-րդ հոդվածի 4-րդ մաս</w:t>
      </w:r>
      <w:r w:rsidR="00F54C4A" w:rsidRPr="002E3C07">
        <w:rPr>
          <w:rFonts w:ascii="GHEA Mariam" w:hAnsi="GHEA Mariam"/>
          <w:color w:val="000000" w:themeColor="text1"/>
          <w:lang w:val="hy-AM"/>
        </w:rPr>
        <w:t>ով սահմանված</w:t>
      </w:r>
      <w:r w:rsidR="00570413" w:rsidRPr="002E3C07">
        <w:rPr>
          <w:rFonts w:ascii="GHEA Mariam" w:hAnsi="GHEA Mariam"/>
          <w:color w:val="000000" w:themeColor="text1"/>
          <w:lang w:val="hy-AM"/>
        </w:rPr>
        <w:t xml:space="preserve"> կանոնն առ այն, որ մեկ հանցագործության համար կարող է նշանակվել միայն մեկ հիմնական պատիժ, եկել են այն եզրահանգման, որ մեղադրյալի նկատմամբ արդեն իսկ մեկ հիմնական պատիժ՝ տուգանք, նշանակված լինելու պայմաններում մեղադրյալին նաև որոշակի պաշտոններ զբաղեցնելու իրավունքից զրկելով՝ վերջինիս նկատմամբ կնշանակվի երկու հիմնական պատիժ: </w:t>
      </w:r>
    </w:p>
    <w:p w14:paraId="156BC3BA" w14:textId="36627493" w:rsidR="008E4E99" w:rsidRPr="002E3C07" w:rsidRDefault="00570413" w:rsidP="00570413">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 xml:space="preserve">Վերոգրյալի կապակցությամբ </w:t>
      </w:r>
      <w:r w:rsidR="00943FE7" w:rsidRPr="002E3C07">
        <w:rPr>
          <w:rFonts w:ascii="GHEA Mariam" w:hAnsi="GHEA Mariam"/>
          <w:color w:val="000000" w:themeColor="text1"/>
          <w:lang w:val="hy-AM"/>
        </w:rPr>
        <w:t>բողոքաբերը</w:t>
      </w:r>
      <w:r w:rsidRPr="002E3C07">
        <w:rPr>
          <w:rFonts w:ascii="GHEA Mariam" w:hAnsi="GHEA Mariam"/>
          <w:color w:val="000000" w:themeColor="text1"/>
          <w:lang w:val="hy-AM"/>
        </w:rPr>
        <w:t xml:space="preserve"> փաստել</w:t>
      </w:r>
      <w:r w:rsidR="00943FE7" w:rsidRPr="002E3C07">
        <w:rPr>
          <w:rFonts w:ascii="GHEA Mariam" w:hAnsi="GHEA Mariam"/>
          <w:color w:val="000000" w:themeColor="text1"/>
          <w:lang w:val="hy-AM"/>
        </w:rPr>
        <w:t xml:space="preserve"> է</w:t>
      </w:r>
      <w:r w:rsidRPr="002E3C07">
        <w:rPr>
          <w:rFonts w:ascii="GHEA Mariam" w:hAnsi="GHEA Mariam"/>
          <w:color w:val="000000" w:themeColor="text1"/>
          <w:lang w:val="hy-AM"/>
        </w:rPr>
        <w:t xml:space="preserve">, որ ի տարբերություն </w:t>
      </w:r>
      <w:r w:rsidR="00F54C4A" w:rsidRPr="002E3C07">
        <w:rPr>
          <w:rFonts w:ascii="GHEA Mariam" w:hAnsi="GHEA Mariam"/>
          <w:color w:val="000000" w:themeColor="text1"/>
          <w:lang w:val="hy-AM"/>
        </w:rPr>
        <w:t xml:space="preserve">                 </w:t>
      </w:r>
      <w:r w:rsidRPr="002E3C07">
        <w:rPr>
          <w:rFonts w:ascii="GHEA Mariam" w:hAnsi="GHEA Mariam"/>
          <w:color w:val="000000" w:themeColor="text1"/>
          <w:lang w:val="hy-AM"/>
        </w:rPr>
        <w:t xml:space="preserve">ՀՀ </w:t>
      </w:r>
      <w:r w:rsidR="003E2948" w:rsidRPr="002E3C07">
        <w:rPr>
          <w:rFonts w:ascii="GHEA Mariam" w:hAnsi="GHEA Mariam"/>
          <w:color w:val="000000" w:themeColor="text1"/>
          <w:lang w:val="hy-AM"/>
        </w:rPr>
        <w:t xml:space="preserve">նախկին </w:t>
      </w:r>
      <w:r w:rsidRPr="002E3C07">
        <w:rPr>
          <w:rFonts w:ascii="GHEA Mariam" w:hAnsi="GHEA Mariam"/>
          <w:color w:val="000000" w:themeColor="text1"/>
          <w:lang w:val="hy-AM"/>
        </w:rPr>
        <w:t xml:space="preserve">քրեական օրենսգրքի 314.2-րդ հոդվածի 1-ին մասի սանկցիայի, որով որոշակի պաշտոններ զբաղեցնելու կամ որոշակի գործունեությամբ զբաղվելու իրավունքից զրկելը հանդիսանում է լրացուցիչ </w:t>
      </w:r>
      <w:r w:rsidR="00543485" w:rsidRPr="002E3C07">
        <w:rPr>
          <w:rFonts w:ascii="GHEA Mariam" w:hAnsi="GHEA Mariam"/>
          <w:color w:val="000000" w:themeColor="text1"/>
          <w:lang w:val="hy-AM"/>
        </w:rPr>
        <w:t>(</w:t>
      </w:r>
      <w:r w:rsidRPr="002E3C07">
        <w:rPr>
          <w:rFonts w:ascii="GHEA Mariam" w:hAnsi="GHEA Mariam"/>
          <w:color w:val="000000" w:themeColor="text1"/>
          <w:lang w:val="hy-AM"/>
        </w:rPr>
        <w:t>ֆակուլտատիվ</w:t>
      </w:r>
      <w:r w:rsidR="00543485" w:rsidRPr="002E3C07">
        <w:rPr>
          <w:rFonts w:ascii="GHEA Mariam" w:hAnsi="GHEA Mariam"/>
          <w:color w:val="000000" w:themeColor="text1"/>
          <w:lang w:val="hy-AM"/>
        </w:rPr>
        <w:t>)</w:t>
      </w:r>
      <w:r w:rsidRPr="002E3C07">
        <w:rPr>
          <w:rFonts w:ascii="GHEA Mariam" w:hAnsi="GHEA Mariam"/>
          <w:color w:val="000000" w:themeColor="text1"/>
          <w:lang w:val="hy-AM"/>
        </w:rPr>
        <w:t xml:space="preserve"> պատիժ</w:t>
      </w:r>
      <w:r w:rsidR="003432D5" w:rsidRPr="002E3C07">
        <w:rPr>
          <w:rFonts w:ascii="GHEA Mariam" w:hAnsi="GHEA Mariam"/>
          <w:color w:val="000000" w:themeColor="text1"/>
          <w:lang w:val="hy-AM"/>
        </w:rPr>
        <w:t xml:space="preserve"> և</w:t>
      </w:r>
      <w:r w:rsidRPr="002E3C07">
        <w:rPr>
          <w:rFonts w:ascii="GHEA Mariam" w:hAnsi="GHEA Mariam"/>
          <w:color w:val="000000" w:themeColor="text1"/>
          <w:lang w:val="hy-AM"/>
        </w:rPr>
        <w:t xml:space="preserve"> ՀՀ </w:t>
      </w:r>
      <w:r w:rsidR="003E2948" w:rsidRPr="002E3C07">
        <w:rPr>
          <w:rFonts w:ascii="GHEA Mariam" w:hAnsi="GHEA Mariam"/>
          <w:color w:val="000000" w:themeColor="text1"/>
          <w:lang w:val="hy-AM"/>
        </w:rPr>
        <w:t xml:space="preserve">գործող </w:t>
      </w:r>
      <w:r w:rsidRPr="002E3C07">
        <w:rPr>
          <w:rFonts w:ascii="GHEA Mariam" w:hAnsi="GHEA Mariam"/>
          <w:color w:val="000000" w:themeColor="text1"/>
          <w:lang w:val="hy-AM"/>
        </w:rPr>
        <w:t>քրեական օրենսգրքի ընդհանուր մասի կարգավորումների համաձայն՝ որոշակի պաշտոններ զբաղեցնելու կամ որոշակի գործունեությամբ զբաղվելու իրավունքից զրկելը կարող է կիրառվել</w:t>
      </w:r>
      <w:r w:rsidR="00543485" w:rsidRPr="002E3C07">
        <w:rPr>
          <w:rFonts w:ascii="GHEA Mariam" w:hAnsi="GHEA Mariam"/>
          <w:color w:val="000000" w:themeColor="text1"/>
          <w:lang w:val="hy-AM"/>
        </w:rPr>
        <w:t>,</w:t>
      </w:r>
      <w:r w:rsidRPr="002E3C07">
        <w:rPr>
          <w:rFonts w:ascii="GHEA Mariam" w:hAnsi="GHEA Mariam"/>
          <w:color w:val="000000" w:themeColor="text1"/>
          <w:lang w:val="hy-AM"/>
        </w:rPr>
        <w:t xml:space="preserve"> և</w:t>
      </w:r>
      <w:r w:rsidR="003E2948" w:rsidRPr="002E3C07">
        <w:rPr>
          <w:rFonts w:ascii="GHEA Mariam" w:hAnsi="GHEA Mariam"/>
          <w:color w:val="000000" w:themeColor="text1"/>
          <w:lang w:val="hy-AM"/>
        </w:rPr>
        <w:t>՛</w:t>
      </w:r>
      <w:r w:rsidRPr="002E3C07">
        <w:rPr>
          <w:rFonts w:ascii="GHEA Mariam" w:hAnsi="GHEA Mariam"/>
          <w:color w:val="000000" w:themeColor="text1"/>
          <w:lang w:val="hy-AM"/>
        </w:rPr>
        <w:t xml:space="preserve"> որպես հիմնական</w:t>
      </w:r>
      <w:r w:rsidR="003E2948" w:rsidRPr="002E3C07">
        <w:rPr>
          <w:rFonts w:ascii="GHEA Mariam" w:hAnsi="GHEA Mariam"/>
          <w:color w:val="000000" w:themeColor="text1"/>
          <w:lang w:val="hy-AM"/>
        </w:rPr>
        <w:t>,</w:t>
      </w:r>
      <w:r w:rsidRPr="002E3C07">
        <w:rPr>
          <w:rFonts w:ascii="GHEA Mariam" w:hAnsi="GHEA Mariam"/>
          <w:color w:val="000000" w:themeColor="text1"/>
          <w:lang w:val="hy-AM"/>
        </w:rPr>
        <w:t xml:space="preserve"> և՛ որպես լրացուցիչ պատիժ: Ավելին՝ որպես լրացուցիչ պատիժ դատարանն այն կարող է նշանակել անկախ այն հանգամանքից, թե որպես հիմնական պատիժ այն սանկցիայում նախատեսված է, թե՝ ոչ: </w:t>
      </w:r>
    </w:p>
    <w:p w14:paraId="5DF2001A" w14:textId="0F6849E7" w:rsidR="008E4E99" w:rsidRPr="002E3C07" w:rsidRDefault="00943FE7" w:rsidP="00570413">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Ըստ բողոքաբերի՝ վ</w:t>
      </w:r>
      <w:r w:rsidR="00570413" w:rsidRPr="002E3C07">
        <w:rPr>
          <w:rFonts w:ascii="GHEA Mariam" w:hAnsi="GHEA Mariam"/>
          <w:color w:val="000000" w:themeColor="text1"/>
          <w:lang w:val="hy-AM"/>
        </w:rPr>
        <w:t xml:space="preserve">երոգրյալ հետևությունների համար հիմք է հանդիսանում ոչ միայն այն, որ ՀՀ </w:t>
      </w:r>
      <w:r w:rsidR="00126C3A" w:rsidRPr="002E3C07">
        <w:rPr>
          <w:rFonts w:ascii="GHEA Mariam" w:hAnsi="GHEA Mariam"/>
          <w:color w:val="000000" w:themeColor="text1"/>
          <w:lang w:val="hy-AM"/>
        </w:rPr>
        <w:t xml:space="preserve">գործող </w:t>
      </w:r>
      <w:r w:rsidR="00570413" w:rsidRPr="002E3C07">
        <w:rPr>
          <w:rFonts w:ascii="GHEA Mariam" w:hAnsi="GHEA Mariam"/>
          <w:color w:val="000000" w:themeColor="text1"/>
          <w:lang w:val="hy-AM"/>
        </w:rPr>
        <w:t>քրեական օրենսգրքի 57-րդ հոդվածի 3-րդ մասի ուժով որոշակի պաշտոններ զբաղեցնելու կամ որոշակի գործունեությամբ զբաղվելու իրավունքից զրկելը կարող է կիրառվել և՛ որպես հիմնական, և՛ որպես լրացուցիչ պատիժ, այլ նաև այն, որ օրենսդիրն այդ պատժատեսակի համար, կախված նրանից</w:t>
      </w:r>
      <w:r w:rsidR="00E6574F" w:rsidRPr="002E3C07">
        <w:rPr>
          <w:rFonts w:ascii="GHEA Mariam" w:hAnsi="GHEA Mariam"/>
          <w:color w:val="000000" w:themeColor="text1"/>
          <w:lang w:val="hy-AM"/>
        </w:rPr>
        <w:t>, թե</w:t>
      </w:r>
      <w:r w:rsidR="00570413" w:rsidRPr="002E3C07">
        <w:rPr>
          <w:rFonts w:ascii="GHEA Mariam" w:hAnsi="GHEA Mariam"/>
          <w:color w:val="000000" w:themeColor="text1"/>
          <w:lang w:val="hy-AM"/>
        </w:rPr>
        <w:t xml:space="preserve"> այն որպես լրացուցիչ պատիժ է կիրառվում, թե</w:t>
      </w:r>
      <w:r w:rsidR="00E6574F" w:rsidRPr="002E3C07">
        <w:rPr>
          <w:rFonts w:ascii="GHEA Mariam" w:hAnsi="GHEA Mariam"/>
          <w:color w:val="000000" w:themeColor="text1"/>
          <w:lang w:val="hy-AM"/>
        </w:rPr>
        <w:t xml:space="preserve"> որպես՝</w:t>
      </w:r>
      <w:r w:rsidR="00570413" w:rsidRPr="002E3C07">
        <w:rPr>
          <w:rFonts w:ascii="GHEA Mariam" w:hAnsi="GHEA Mariam"/>
          <w:color w:val="000000" w:themeColor="text1"/>
          <w:lang w:val="hy-AM"/>
        </w:rPr>
        <w:t xml:space="preserve"> հիմնական, սահմանել է կիրառման տարբեր պայմաններ, ինչից բխում է, որ եթե անձի նկատմամբ նշանակվել է մեկ հիմնական պատիժ, օրինակ՝ տուգանք, ապա որպես լրացուցիչ պատիժ որոշակի պաշտոններ զբաղեցնելու կամ որոշակի գործունեությամբ զբաղվելու իրավունքից զրկելը կարող է նույնպես նշանակվել, սակայն ոչ այն պայմաններով, որոնք նախատեսված են դրա՝ որպես հիմնական պատիժ կիրառվելու դեպքում: </w:t>
      </w:r>
    </w:p>
    <w:p w14:paraId="7DFB02D4" w14:textId="5059C975" w:rsidR="008E4E99" w:rsidRPr="002E3C07" w:rsidRDefault="00E6574F" w:rsidP="00E6574F">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lastRenderedPageBreak/>
        <w:t>Ելնելով վերը կատարված հետևություններից՝ բողոքաբերը փաստել է</w:t>
      </w:r>
      <w:r w:rsidR="00570413" w:rsidRPr="002E3C07">
        <w:rPr>
          <w:rFonts w:ascii="GHEA Mariam" w:hAnsi="GHEA Mariam"/>
          <w:color w:val="000000" w:themeColor="text1"/>
          <w:lang w:val="hy-AM"/>
        </w:rPr>
        <w:t xml:space="preserve">, որ </w:t>
      </w:r>
      <w:r w:rsidRPr="002E3C07">
        <w:rPr>
          <w:rFonts w:ascii="GHEA Mariam" w:hAnsi="GHEA Mariam"/>
          <w:color w:val="000000" w:themeColor="text1"/>
          <w:lang w:val="hy-AM"/>
        </w:rPr>
        <w:t xml:space="preserve">                      </w:t>
      </w:r>
      <w:r w:rsidR="00570413" w:rsidRPr="002E3C07">
        <w:rPr>
          <w:rFonts w:ascii="GHEA Mariam" w:hAnsi="GHEA Mariam"/>
          <w:color w:val="000000" w:themeColor="text1"/>
          <w:lang w:val="hy-AM"/>
        </w:rPr>
        <w:t xml:space="preserve">ՀՀ </w:t>
      </w:r>
      <w:r w:rsidR="00126C3A" w:rsidRPr="002E3C07">
        <w:rPr>
          <w:rFonts w:ascii="GHEA Mariam" w:hAnsi="GHEA Mariam"/>
          <w:color w:val="000000" w:themeColor="text1"/>
          <w:lang w:val="hy-AM"/>
        </w:rPr>
        <w:t xml:space="preserve">գործող </w:t>
      </w:r>
      <w:r w:rsidR="00570413" w:rsidRPr="002E3C07">
        <w:rPr>
          <w:rFonts w:ascii="GHEA Mariam" w:hAnsi="GHEA Mariam"/>
          <w:color w:val="000000" w:themeColor="text1"/>
          <w:lang w:val="hy-AM"/>
        </w:rPr>
        <w:t>քրեական օրենսգիրք</w:t>
      </w:r>
      <w:r w:rsidR="00F54C4A" w:rsidRPr="002E3C07">
        <w:rPr>
          <w:rFonts w:ascii="GHEA Mariam" w:hAnsi="GHEA Mariam"/>
          <w:color w:val="000000" w:themeColor="text1"/>
          <w:lang w:val="hy-AM"/>
        </w:rPr>
        <w:t>ի</w:t>
      </w:r>
      <w:r w:rsidR="00570413" w:rsidRPr="002E3C07">
        <w:rPr>
          <w:rFonts w:ascii="GHEA Mariam" w:hAnsi="GHEA Mariam"/>
          <w:color w:val="000000" w:themeColor="text1"/>
          <w:lang w:val="hy-AM"/>
        </w:rPr>
        <w:t xml:space="preserve"> 444-րդ հոդվածի 1-ին մասով նախատեսված արարք կատարելու դեպքում հիմնական պատժի հետ որպես լրացուցիչ պատիժ որոշակի պաշտոններ զբաղեցնելու կամ որոշակի գործունեությամբ զբաղվելու իրավունքից զրկելը նշանակելու օրենսդրական արգելք առկա չէ, հետևաբար ստորադաս դատարանների հետևություններն առ այն, որ մեղադրյալ Ռ</w:t>
      </w:r>
      <w:r w:rsidRPr="002E3C07">
        <w:rPr>
          <w:rFonts w:ascii="Cambria Math" w:hAnsi="Cambria Math"/>
          <w:color w:val="000000" w:themeColor="text1"/>
          <w:lang w:val="hy-AM"/>
        </w:rPr>
        <w:t>․</w:t>
      </w:r>
      <w:r w:rsidR="00570413" w:rsidRPr="002E3C07">
        <w:rPr>
          <w:rFonts w:ascii="GHEA Mariam" w:hAnsi="GHEA Mariam"/>
          <w:color w:val="000000" w:themeColor="text1"/>
          <w:lang w:val="hy-AM"/>
        </w:rPr>
        <w:t xml:space="preserve">Վարդանյանի նկատմամբ տուգանքի հետ միաժամանակ որոշակի պաշտոններ զբաղեցնելու իրավունքից զրկելը որպես պատիժ նշանակելու դեպքում նրա նկատմամբ միաժամանակ երկու հիմնական պատժի կնշանակվի, իրավաչափ չեն: </w:t>
      </w:r>
    </w:p>
    <w:p w14:paraId="572584AD" w14:textId="1D44C368" w:rsidR="008E4E99" w:rsidRPr="002E3C07" w:rsidRDefault="00E6574F" w:rsidP="00570413">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Բացի այդ</w:t>
      </w:r>
      <w:r w:rsidR="00570413" w:rsidRPr="002E3C07">
        <w:rPr>
          <w:rFonts w:ascii="GHEA Mariam" w:hAnsi="GHEA Mariam"/>
          <w:color w:val="000000" w:themeColor="text1"/>
          <w:lang w:val="hy-AM"/>
        </w:rPr>
        <w:t>,</w:t>
      </w:r>
      <w:r w:rsidRPr="002E3C07">
        <w:rPr>
          <w:rFonts w:ascii="GHEA Mariam" w:hAnsi="GHEA Mariam"/>
          <w:color w:val="000000" w:themeColor="text1"/>
          <w:lang w:val="hy-AM"/>
        </w:rPr>
        <w:t xml:space="preserve"> բողոքաբերը </w:t>
      </w:r>
      <w:r w:rsidR="003E2948" w:rsidRPr="002E3C07">
        <w:rPr>
          <w:rFonts w:ascii="GHEA Mariam" w:hAnsi="GHEA Mariam"/>
          <w:color w:val="000000" w:themeColor="text1"/>
          <w:lang w:val="hy-AM"/>
        </w:rPr>
        <w:t>փաստել</w:t>
      </w:r>
      <w:r w:rsidRPr="002E3C07">
        <w:rPr>
          <w:rFonts w:ascii="GHEA Mariam" w:hAnsi="GHEA Mariam"/>
          <w:color w:val="000000" w:themeColor="text1"/>
          <w:lang w:val="hy-AM"/>
        </w:rPr>
        <w:t xml:space="preserve"> է, որ</w:t>
      </w:r>
      <w:r w:rsidR="00570413" w:rsidRPr="002E3C07">
        <w:rPr>
          <w:rFonts w:ascii="GHEA Mariam" w:hAnsi="GHEA Mariam"/>
          <w:color w:val="000000" w:themeColor="text1"/>
          <w:lang w:val="hy-AM"/>
        </w:rPr>
        <w:t xml:space="preserve"> </w:t>
      </w:r>
      <w:r w:rsidRPr="002E3C07">
        <w:rPr>
          <w:rFonts w:ascii="GHEA Mariam" w:hAnsi="GHEA Mariam"/>
          <w:color w:val="000000" w:themeColor="text1"/>
          <w:lang w:val="hy-AM"/>
        </w:rPr>
        <w:t xml:space="preserve">մեղադրյալ </w:t>
      </w:r>
      <w:r w:rsidR="00570413" w:rsidRPr="002E3C07">
        <w:rPr>
          <w:rFonts w:ascii="GHEA Mariam" w:hAnsi="GHEA Mariam"/>
          <w:color w:val="000000" w:themeColor="text1"/>
          <w:lang w:val="hy-AM"/>
        </w:rPr>
        <w:t>Ռ</w:t>
      </w:r>
      <w:r w:rsidRPr="002E3C07">
        <w:rPr>
          <w:rFonts w:ascii="Cambria Math" w:hAnsi="Cambria Math"/>
          <w:color w:val="000000" w:themeColor="text1"/>
          <w:lang w:val="hy-AM"/>
        </w:rPr>
        <w:t>․</w:t>
      </w:r>
      <w:r w:rsidR="00570413" w:rsidRPr="002E3C07">
        <w:rPr>
          <w:rFonts w:ascii="GHEA Mariam" w:hAnsi="GHEA Mariam"/>
          <w:color w:val="000000" w:themeColor="text1"/>
          <w:lang w:val="hy-AM"/>
        </w:rPr>
        <w:t xml:space="preserve">Վարդանյանի նկատմամբ միայն որպես հիմնական պատիժ տուգանք նշանակելով՝ հնարավոր չի լինի հասնել պատժի նպատակների իրագործմանը, իսկ </w:t>
      </w:r>
      <w:r w:rsidRPr="002E3C07">
        <w:rPr>
          <w:rFonts w:ascii="GHEA Mariam" w:hAnsi="GHEA Mariam"/>
          <w:color w:val="000000" w:themeColor="text1"/>
          <w:lang w:val="hy-AM"/>
        </w:rPr>
        <w:t>վերջինիս</w:t>
      </w:r>
      <w:r w:rsidR="007103A0" w:rsidRPr="002E3C07">
        <w:rPr>
          <w:rFonts w:ascii="GHEA Mariam" w:hAnsi="GHEA Mariam"/>
          <w:color w:val="000000" w:themeColor="text1"/>
          <w:lang w:val="hy-AM"/>
        </w:rPr>
        <w:t>,</w:t>
      </w:r>
      <w:r w:rsidR="00570413" w:rsidRPr="002E3C07">
        <w:rPr>
          <w:rFonts w:ascii="GHEA Mariam" w:hAnsi="GHEA Mariam"/>
          <w:color w:val="000000" w:themeColor="text1"/>
          <w:lang w:val="hy-AM"/>
        </w:rPr>
        <w:t xml:space="preserve"> որոշակի (այնպիսի պաշտոններ, որոնք զբաղեցնելու դեպքում վերջինս կկրի պարտականություն՝ հայտարարագիր ներկայացնելու) պաշտոններ զբաղեցնելու իրավունքից զրկելով</w:t>
      </w:r>
      <w:r w:rsidR="007103A0" w:rsidRPr="002E3C07">
        <w:rPr>
          <w:rFonts w:ascii="GHEA Mariam" w:hAnsi="GHEA Mariam"/>
          <w:color w:val="000000" w:themeColor="text1"/>
          <w:lang w:val="hy-AM"/>
        </w:rPr>
        <w:t>,</w:t>
      </w:r>
      <w:r w:rsidR="00570413" w:rsidRPr="002E3C07">
        <w:rPr>
          <w:rFonts w:ascii="GHEA Mariam" w:hAnsi="GHEA Mariam"/>
          <w:color w:val="000000" w:themeColor="text1"/>
          <w:lang w:val="hy-AM"/>
        </w:rPr>
        <w:t xml:space="preserve"> կապահովվի պատժի անհատականացման սկզբունքի արդյունավետ իրացումը և մեղադրյալի կողմից տվյալ բնույթի հանցավոր վարքագիծ դրսևորելու հետագա հնարավոր ռիսկերի չեզոքացումը։ </w:t>
      </w:r>
      <w:r w:rsidR="00F54C4A" w:rsidRPr="002E3C07">
        <w:rPr>
          <w:rFonts w:ascii="GHEA Mariam" w:hAnsi="GHEA Mariam"/>
          <w:color w:val="000000" w:themeColor="text1"/>
          <w:lang w:val="hy-AM"/>
        </w:rPr>
        <w:t>Նախորդիվ ասվածի կապակցությամբ բողոքաբերն արձանագրել է այն հանգամանքը, որ կայացված դատական ակտերում առկա չէ որևէ հիմնավորում առ այն, որ Ռ</w:t>
      </w:r>
      <w:r w:rsidR="00F54C4A" w:rsidRPr="002E3C07">
        <w:rPr>
          <w:rFonts w:ascii="Cambria Math" w:hAnsi="Cambria Math"/>
          <w:color w:val="000000" w:themeColor="text1"/>
          <w:lang w:val="hy-AM"/>
        </w:rPr>
        <w:t>․</w:t>
      </w:r>
      <w:r w:rsidR="00F54C4A" w:rsidRPr="002E3C07">
        <w:rPr>
          <w:rFonts w:ascii="GHEA Mariam" w:hAnsi="GHEA Mariam"/>
          <w:color w:val="000000" w:themeColor="text1"/>
          <w:lang w:val="hy-AM"/>
        </w:rPr>
        <w:t>Վարդանյանն այլևս չի կարող զբաղեցնել այնպիսի պաշտոն, որով պայմանավորված՝ կրկին չի առաջանա հայտարարագիր ներկայացնելու պարտականություն:</w:t>
      </w:r>
    </w:p>
    <w:p w14:paraId="6545B413" w14:textId="2C7DE70F" w:rsidR="00D6037F" w:rsidRPr="002E3C07" w:rsidRDefault="003E2948" w:rsidP="00D6037F">
      <w:pPr>
        <w:spacing w:line="360" w:lineRule="auto"/>
        <w:ind w:firstLine="567"/>
        <w:jc w:val="both"/>
        <w:rPr>
          <w:rFonts w:ascii="GHEA Mariam" w:hAnsi="GHEA Mariam" w:cs="Arial"/>
          <w:color w:val="000000" w:themeColor="text1"/>
          <w:lang w:val="hy-AM"/>
        </w:rPr>
      </w:pPr>
      <w:r w:rsidRPr="002E3C07">
        <w:rPr>
          <w:rFonts w:ascii="GHEA Mariam" w:hAnsi="GHEA Mariam"/>
          <w:b/>
          <w:bCs/>
          <w:color w:val="000000" w:themeColor="text1"/>
          <w:lang w:val="hy-AM"/>
        </w:rPr>
        <w:t>5</w:t>
      </w:r>
      <w:r w:rsidR="00D6037F" w:rsidRPr="002E3C07">
        <w:rPr>
          <w:rFonts w:ascii="GHEA Mariam" w:hAnsi="GHEA Mariam"/>
          <w:b/>
          <w:bCs/>
          <w:color w:val="000000" w:themeColor="text1"/>
          <w:lang w:val="hy-AM"/>
        </w:rPr>
        <w:t>.</w:t>
      </w:r>
      <w:r w:rsidR="00D6037F" w:rsidRPr="002E3C07">
        <w:rPr>
          <w:rFonts w:ascii="GHEA Mariam" w:hAnsi="GHEA Mariam"/>
          <w:color w:val="000000" w:themeColor="text1"/>
          <w:lang w:val="hy-AM"/>
        </w:rPr>
        <w:t xml:space="preserve"> </w:t>
      </w:r>
      <w:r w:rsidR="00D6037F" w:rsidRPr="002E3C07">
        <w:rPr>
          <w:rFonts w:ascii="GHEA Mariam" w:hAnsi="GHEA Mariam" w:cs="Arial"/>
          <w:color w:val="000000" w:themeColor="text1"/>
          <w:lang w:val="hy-AM"/>
        </w:rPr>
        <w:t xml:space="preserve">Վերոշարադրյալի հիման վրա բողոքաբերը խնդրել է </w:t>
      </w:r>
      <w:r w:rsidR="00E6574F" w:rsidRPr="002E3C07">
        <w:rPr>
          <w:rFonts w:ascii="GHEA Mariam" w:hAnsi="GHEA Mariam" w:cs="Arial"/>
          <w:color w:val="000000" w:themeColor="text1"/>
          <w:lang w:val="hy-AM"/>
        </w:rPr>
        <w:t xml:space="preserve">մասնակի՝ պատժի մասով, </w:t>
      </w:r>
      <w:r w:rsidR="00D6037F" w:rsidRPr="002E3C07">
        <w:rPr>
          <w:rFonts w:ascii="GHEA Mariam" w:hAnsi="GHEA Mariam" w:cs="Arial"/>
          <w:color w:val="000000" w:themeColor="text1"/>
          <w:lang w:val="hy-AM"/>
        </w:rPr>
        <w:t xml:space="preserve">բեկանել </w:t>
      </w:r>
      <w:r w:rsidR="00E6574F" w:rsidRPr="002E3C07">
        <w:rPr>
          <w:rFonts w:ascii="GHEA Mariam" w:hAnsi="GHEA Mariam" w:cs="Arial"/>
          <w:color w:val="000000" w:themeColor="text1"/>
          <w:lang w:val="hy-AM"/>
        </w:rPr>
        <w:t xml:space="preserve">Առաջին ատյանի դատարանի դատավճիռը և այն անփոփոխ թողնելու մասին </w:t>
      </w:r>
      <w:r w:rsidR="00D6037F" w:rsidRPr="002E3C07">
        <w:rPr>
          <w:rFonts w:ascii="GHEA Mariam" w:hAnsi="GHEA Mariam" w:cs="Arial"/>
          <w:color w:val="000000" w:themeColor="text1"/>
          <w:lang w:val="hy-AM"/>
        </w:rPr>
        <w:t>Վերաքննիչ դատարանի որոշումը</w:t>
      </w:r>
      <w:r w:rsidR="00E6574F" w:rsidRPr="002E3C07">
        <w:rPr>
          <w:rFonts w:ascii="GHEA Mariam" w:hAnsi="GHEA Mariam" w:cs="Arial"/>
          <w:color w:val="000000" w:themeColor="text1"/>
          <w:lang w:val="hy-AM"/>
        </w:rPr>
        <w:t xml:space="preserve">՝ </w:t>
      </w:r>
      <w:r w:rsidR="00D6037F" w:rsidRPr="002E3C07">
        <w:rPr>
          <w:rFonts w:ascii="GHEA Mariam" w:hAnsi="GHEA Mariam" w:cs="Arial"/>
          <w:color w:val="000000" w:themeColor="text1"/>
          <w:lang w:val="hy-AM"/>
        </w:rPr>
        <w:t>կայացնել</w:t>
      </w:r>
      <w:r w:rsidR="00E6574F" w:rsidRPr="002E3C07">
        <w:rPr>
          <w:rFonts w:ascii="GHEA Mariam" w:hAnsi="GHEA Mariam" w:cs="Arial"/>
          <w:color w:val="000000" w:themeColor="text1"/>
          <w:lang w:val="hy-AM"/>
        </w:rPr>
        <w:t>ով</w:t>
      </w:r>
      <w:r w:rsidR="00D6037F" w:rsidRPr="002E3C07">
        <w:rPr>
          <w:rFonts w:ascii="GHEA Mariam" w:hAnsi="GHEA Mariam" w:cs="Arial"/>
          <w:color w:val="000000" w:themeColor="text1"/>
          <w:lang w:val="hy-AM"/>
        </w:rPr>
        <w:t xml:space="preserve"> դրան</w:t>
      </w:r>
      <w:r w:rsidR="00E6574F" w:rsidRPr="002E3C07">
        <w:rPr>
          <w:rFonts w:ascii="GHEA Mariam" w:hAnsi="GHEA Mariam" w:cs="Arial"/>
          <w:color w:val="000000" w:themeColor="text1"/>
          <w:lang w:val="hy-AM"/>
        </w:rPr>
        <w:t>ց</w:t>
      </w:r>
      <w:r w:rsidR="00D6037F" w:rsidRPr="002E3C07">
        <w:rPr>
          <w:rFonts w:ascii="GHEA Mariam" w:hAnsi="GHEA Mariam" w:cs="Arial"/>
          <w:color w:val="000000" w:themeColor="text1"/>
          <w:lang w:val="hy-AM"/>
        </w:rPr>
        <w:t xml:space="preserve"> փոխարինող դատական ակտ</w:t>
      </w:r>
      <w:r w:rsidR="00E6574F" w:rsidRPr="002E3C07">
        <w:rPr>
          <w:rFonts w:ascii="GHEA Mariam" w:hAnsi="GHEA Mariam" w:cs="Arial"/>
          <w:color w:val="000000" w:themeColor="text1"/>
          <w:lang w:val="hy-AM"/>
        </w:rPr>
        <w:t>, և մեղադրյալ Ռ</w:t>
      </w:r>
      <w:r w:rsidR="004411BD" w:rsidRPr="002E3C07">
        <w:rPr>
          <w:rFonts w:ascii="Cambria Math" w:hAnsi="Cambria Math" w:cs="Arial"/>
          <w:color w:val="000000" w:themeColor="text1"/>
          <w:lang w:val="hy-AM"/>
        </w:rPr>
        <w:t>․</w:t>
      </w:r>
      <w:r w:rsidR="00E6574F" w:rsidRPr="002E3C07">
        <w:rPr>
          <w:rFonts w:ascii="GHEA Mariam" w:hAnsi="GHEA Mariam" w:cs="Arial"/>
          <w:color w:val="000000" w:themeColor="text1"/>
          <w:lang w:val="hy-AM"/>
        </w:rPr>
        <w:t>Վարդանյանի նկատմամբ</w:t>
      </w:r>
      <w:r w:rsidR="004411BD" w:rsidRPr="002E3C07">
        <w:rPr>
          <w:rFonts w:ascii="GHEA Mariam" w:hAnsi="GHEA Mariam" w:cs="Arial"/>
          <w:color w:val="000000" w:themeColor="text1"/>
          <w:lang w:val="hy-AM"/>
        </w:rPr>
        <w:t>՝</w:t>
      </w:r>
      <w:r w:rsidR="00E6574F" w:rsidRPr="002E3C07">
        <w:rPr>
          <w:rFonts w:ascii="GHEA Mariam" w:hAnsi="GHEA Mariam" w:cs="Arial"/>
          <w:color w:val="000000" w:themeColor="text1"/>
          <w:lang w:val="hy-AM"/>
        </w:rPr>
        <w:t xml:space="preserve"> բացի նշանակված տուգանք պատժատեսակից</w:t>
      </w:r>
      <w:r w:rsidR="004411BD" w:rsidRPr="002E3C07">
        <w:rPr>
          <w:rFonts w:ascii="GHEA Mariam" w:hAnsi="GHEA Mariam" w:cs="Arial"/>
          <w:color w:val="000000" w:themeColor="text1"/>
          <w:lang w:val="hy-AM"/>
        </w:rPr>
        <w:t>,</w:t>
      </w:r>
      <w:r w:rsidR="00E6574F" w:rsidRPr="002E3C07">
        <w:rPr>
          <w:rFonts w:ascii="GHEA Mariam" w:hAnsi="GHEA Mariam" w:cs="Arial"/>
          <w:color w:val="000000" w:themeColor="text1"/>
          <w:lang w:val="hy-AM"/>
        </w:rPr>
        <w:t xml:space="preserve"> նշանակել նաև</w:t>
      </w:r>
      <w:r w:rsidR="00DB241E" w:rsidRPr="002E3C07">
        <w:rPr>
          <w:rFonts w:ascii="GHEA Mariam" w:hAnsi="GHEA Mariam" w:cs="Arial"/>
          <w:color w:val="000000" w:themeColor="text1"/>
          <w:lang w:val="hy-AM"/>
        </w:rPr>
        <w:t>՝</w:t>
      </w:r>
      <w:r w:rsidR="00E6574F" w:rsidRPr="002E3C07">
        <w:rPr>
          <w:rFonts w:ascii="GHEA Mariam" w:hAnsi="GHEA Mariam" w:cs="Arial"/>
          <w:color w:val="000000" w:themeColor="text1"/>
          <w:lang w:val="hy-AM"/>
        </w:rPr>
        <w:t xml:space="preserve"> որպես լրացուցիչ պատիժ</w:t>
      </w:r>
      <w:r w:rsidR="00DB241E" w:rsidRPr="002E3C07">
        <w:rPr>
          <w:rFonts w:ascii="GHEA Mariam" w:hAnsi="GHEA Mariam" w:cs="Arial"/>
          <w:color w:val="000000" w:themeColor="text1"/>
          <w:lang w:val="hy-AM"/>
        </w:rPr>
        <w:t>,</w:t>
      </w:r>
      <w:r w:rsidR="00E6574F" w:rsidRPr="002E3C07">
        <w:rPr>
          <w:rFonts w:ascii="GHEA Mariam" w:hAnsi="GHEA Mariam" w:cs="Arial"/>
          <w:color w:val="000000" w:themeColor="text1"/>
          <w:lang w:val="hy-AM"/>
        </w:rPr>
        <w:t xml:space="preserve"> որոշակի պաշտոններ զբաղեցնելու իրավունքից զրկելը՝ 3 (երեք) տարի ժամկետով։ </w:t>
      </w:r>
    </w:p>
    <w:p w14:paraId="25F9C1F1" w14:textId="77777777" w:rsidR="003E2948" w:rsidRPr="002E3C07" w:rsidRDefault="003E2948" w:rsidP="00F54C4A">
      <w:pPr>
        <w:spacing w:line="360" w:lineRule="auto"/>
        <w:jc w:val="both"/>
        <w:rPr>
          <w:rFonts w:ascii="GHEA Mariam" w:hAnsi="GHEA Mariam"/>
          <w:b/>
          <w:color w:val="000000" w:themeColor="text1"/>
          <w:u w:val="single"/>
          <w:lang w:val="hy-AM"/>
        </w:rPr>
      </w:pPr>
    </w:p>
    <w:p w14:paraId="3424C032" w14:textId="77777777" w:rsidR="005024CE" w:rsidRPr="002E3C07" w:rsidRDefault="005024CE" w:rsidP="00D6037F">
      <w:pPr>
        <w:spacing w:line="360" w:lineRule="auto"/>
        <w:ind w:firstLine="567"/>
        <w:jc w:val="both"/>
        <w:rPr>
          <w:rFonts w:ascii="GHEA Mariam" w:hAnsi="GHEA Mariam"/>
          <w:b/>
          <w:color w:val="000000" w:themeColor="text1"/>
          <w:u w:val="single"/>
          <w:lang w:val="hy-AM"/>
        </w:rPr>
      </w:pPr>
    </w:p>
    <w:p w14:paraId="3E1A262D" w14:textId="19D24EC6" w:rsidR="00D6037F" w:rsidRPr="002E3C07" w:rsidRDefault="00D6037F" w:rsidP="00D6037F">
      <w:pPr>
        <w:spacing w:line="360" w:lineRule="auto"/>
        <w:ind w:firstLine="567"/>
        <w:jc w:val="both"/>
        <w:rPr>
          <w:rFonts w:ascii="GHEA Mariam" w:hAnsi="GHEA Mariam"/>
          <w:b/>
          <w:color w:val="000000" w:themeColor="text1"/>
          <w:u w:val="single"/>
          <w:lang w:val="hy-AM"/>
        </w:rPr>
      </w:pPr>
      <w:r w:rsidRPr="002E3C07">
        <w:rPr>
          <w:rFonts w:ascii="GHEA Mariam" w:hAnsi="GHEA Mariam"/>
          <w:b/>
          <w:color w:val="000000" w:themeColor="text1"/>
          <w:u w:val="single"/>
          <w:lang w:val="hy-AM"/>
        </w:rPr>
        <w:lastRenderedPageBreak/>
        <w:t xml:space="preserve">Վճռաբեկ բողոքի քննության համար էական նշանակություն ունեցող փաստերը.  </w:t>
      </w:r>
    </w:p>
    <w:p w14:paraId="5B54B19C" w14:textId="3A7A049C" w:rsidR="009668FE" w:rsidRPr="002E3C07" w:rsidRDefault="003E2948" w:rsidP="009668FE">
      <w:pPr>
        <w:spacing w:line="360" w:lineRule="auto"/>
        <w:ind w:firstLine="567"/>
        <w:jc w:val="both"/>
        <w:rPr>
          <w:rFonts w:ascii="GHEA Mariam" w:hAnsi="GHEA Mariam" w:cs="Arial"/>
          <w:i/>
          <w:iCs/>
          <w:color w:val="000000" w:themeColor="text1"/>
          <w:lang w:val="hy-AM"/>
        </w:rPr>
      </w:pPr>
      <w:r w:rsidRPr="002E3C07">
        <w:rPr>
          <w:rFonts w:ascii="GHEA Mariam" w:hAnsi="GHEA Mariam" w:cs="Arial"/>
          <w:b/>
          <w:bCs/>
          <w:color w:val="000000" w:themeColor="text1"/>
          <w:lang w:val="hy-AM"/>
        </w:rPr>
        <w:t>6</w:t>
      </w:r>
      <w:r w:rsidR="00D6037F" w:rsidRPr="002E3C07">
        <w:rPr>
          <w:rFonts w:ascii="GHEA Mariam" w:hAnsi="GHEA Mariam" w:cs="Arial"/>
          <w:color w:val="000000" w:themeColor="text1"/>
          <w:lang w:val="hy-AM"/>
        </w:rPr>
        <w:t xml:space="preserve">. </w:t>
      </w:r>
      <w:r w:rsidR="009B348E" w:rsidRPr="002E3C07">
        <w:rPr>
          <w:rFonts w:ascii="GHEA Mariam" w:hAnsi="GHEA Mariam" w:cs="Times Armenian"/>
          <w:color w:val="000000" w:themeColor="text1"/>
          <w:lang w:val="hy-AM"/>
        </w:rPr>
        <w:t xml:space="preserve">Ռաֆիկ Կիմի Վարդանյանին </w:t>
      </w:r>
      <w:r w:rsidR="009B348E" w:rsidRPr="002E3C07">
        <w:rPr>
          <w:rFonts w:ascii="GHEA Mariam" w:hAnsi="GHEA Mariam" w:cs="Arial"/>
          <w:color w:val="000000" w:themeColor="text1"/>
          <w:lang w:val="hy-AM"/>
        </w:rPr>
        <w:t xml:space="preserve">2022 թվականի հունիսի 16-ին </w:t>
      </w:r>
      <w:r w:rsidR="009668FE" w:rsidRPr="002E3C07">
        <w:rPr>
          <w:rFonts w:ascii="GHEA Mariam" w:hAnsi="GHEA Mariam" w:cs="Arial"/>
          <w:color w:val="000000" w:themeColor="text1"/>
          <w:lang w:val="hy-AM"/>
        </w:rPr>
        <w:t>ՀՀ նախկին քրեական օրենսգրքի 314</w:t>
      </w:r>
      <w:r w:rsidR="009668FE" w:rsidRPr="002E3C07">
        <w:rPr>
          <w:rFonts w:ascii="Cambria Math" w:hAnsi="Cambria Math" w:cs="Arial"/>
          <w:color w:val="000000" w:themeColor="text1"/>
          <w:lang w:val="hy-AM"/>
        </w:rPr>
        <w:t>․</w:t>
      </w:r>
      <w:r w:rsidR="009668FE" w:rsidRPr="002E3C07">
        <w:rPr>
          <w:rFonts w:ascii="GHEA Mariam" w:hAnsi="GHEA Mariam" w:cs="Arial"/>
          <w:color w:val="000000" w:themeColor="text1"/>
          <w:lang w:val="hy-AM"/>
        </w:rPr>
        <w:t xml:space="preserve">2 հոդվածի 1-ին մասով </w:t>
      </w:r>
      <w:r w:rsidR="009B348E" w:rsidRPr="002E3C07">
        <w:rPr>
          <w:rFonts w:ascii="GHEA Mariam" w:hAnsi="GHEA Mariam" w:cs="Arial"/>
          <w:color w:val="000000" w:themeColor="text1"/>
          <w:lang w:val="hy-AM"/>
        </w:rPr>
        <w:t xml:space="preserve">առաջադրվել է </w:t>
      </w:r>
      <w:r w:rsidR="009668FE" w:rsidRPr="002E3C07">
        <w:rPr>
          <w:rFonts w:ascii="GHEA Mariam" w:hAnsi="GHEA Mariam" w:cs="Arial"/>
          <w:color w:val="000000" w:themeColor="text1"/>
          <w:lang w:val="hy-AM"/>
        </w:rPr>
        <w:t>մեղադրանք այն բանի համար, որ</w:t>
      </w:r>
      <w:r w:rsidR="009668FE" w:rsidRPr="002E3C07">
        <w:rPr>
          <w:rFonts w:ascii="Cambria Math" w:hAnsi="Cambria Math" w:cs="Arial"/>
          <w:color w:val="000000" w:themeColor="text1"/>
          <w:lang w:val="hy-AM"/>
        </w:rPr>
        <w:t>․</w:t>
      </w:r>
      <w:r w:rsidR="009668FE" w:rsidRPr="002E3C07">
        <w:rPr>
          <w:rFonts w:ascii="GHEA Mariam" w:hAnsi="GHEA Mariam" w:cs="Arial"/>
          <w:color w:val="000000" w:themeColor="text1"/>
          <w:lang w:val="hy-AM"/>
        </w:rPr>
        <w:t xml:space="preserve">  </w:t>
      </w:r>
      <w:r w:rsidR="009668FE" w:rsidRPr="002E3C07">
        <w:rPr>
          <w:rFonts w:ascii="GHEA Mariam" w:hAnsi="GHEA Mariam" w:cs="Arial"/>
          <w:i/>
          <w:iCs/>
          <w:color w:val="000000" w:themeColor="text1"/>
          <w:lang w:val="hy-AM"/>
        </w:rPr>
        <w:t xml:space="preserve">«(...) նա 2017 թվականի նոյեմբերի 24-ից 2021 թվականի սեպտեմբերի 22-ն ընկած ժամանակահատվածում զբաղեցնելով Լոռու մարզի Գյուլագարակ համայնքի ղեկավարի տեղակալի պաշտոնը և հանդիսանալով համայնքային քաղաքական պաշտոն զբաղեցնող հայտարարատու պաշտոնատար անձ, ««Հանրային ծառայության մասին» ՀՀ օրենքում փոփոխություններ կատարելու մասին» թիվ ՀՕ-212-Ն ՀՀ օրենքի համաձայն՝ ունենալով հայտարարագրեր ներկայացնելու պարտականություն, Կոռուպցիայի կանխարգելման հանձնաժողովի 2022 թվականի փետրվարի 10-ի որոշմամբ «Վարչական իրավախախտումների վերաբերյալ» Հայաստանի Հանրապետության օրենսգրքի 169.28-րդ հոդվածի 1-ին մասով սահմանված վարչական տույժի կիրառումից հետո՝ 30 օրվա ընթացքում, դիտավորությամբ չի ներկայացրել օրենքով նախատեսված հայտարարագիրը: </w:t>
      </w:r>
    </w:p>
    <w:p w14:paraId="04AB172E" w14:textId="77777777" w:rsidR="009668FE" w:rsidRPr="002E3C07" w:rsidRDefault="009668FE" w:rsidP="009668FE">
      <w:pPr>
        <w:spacing w:line="360" w:lineRule="auto"/>
        <w:ind w:firstLine="567"/>
        <w:jc w:val="both"/>
        <w:rPr>
          <w:rFonts w:ascii="GHEA Mariam" w:hAnsi="GHEA Mariam" w:cs="Arial"/>
          <w:i/>
          <w:iCs/>
          <w:color w:val="000000" w:themeColor="text1"/>
          <w:lang w:val="hy-AM"/>
        </w:rPr>
      </w:pPr>
      <w:r w:rsidRPr="002E3C07">
        <w:rPr>
          <w:rFonts w:ascii="GHEA Mariam" w:hAnsi="GHEA Mariam" w:cs="Arial"/>
          <w:i/>
          <w:iCs/>
          <w:color w:val="000000" w:themeColor="text1"/>
          <w:lang w:val="hy-AM"/>
        </w:rPr>
        <w:t xml:space="preserve">Այսպես. </w:t>
      </w:r>
    </w:p>
    <w:p w14:paraId="6EE5C850" w14:textId="77777777" w:rsidR="009668FE" w:rsidRPr="002E3C07" w:rsidRDefault="009668FE" w:rsidP="009668FE">
      <w:pPr>
        <w:spacing w:line="360" w:lineRule="auto"/>
        <w:ind w:firstLine="567"/>
        <w:jc w:val="both"/>
        <w:rPr>
          <w:rFonts w:ascii="GHEA Mariam" w:hAnsi="GHEA Mariam" w:cs="Arial"/>
          <w:i/>
          <w:iCs/>
          <w:color w:val="000000" w:themeColor="text1"/>
          <w:lang w:val="hy-AM"/>
        </w:rPr>
      </w:pPr>
      <w:r w:rsidRPr="002E3C07">
        <w:rPr>
          <w:rFonts w:ascii="GHEA Mariam" w:hAnsi="GHEA Mariam" w:cs="Arial"/>
          <w:i/>
          <w:iCs/>
          <w:color w:val="000000" w:themeColor="text1"/>
          <w:lang w:val="hy-AM"/>
        </w:rPr>
        <w:t>Ռաֆիկ Վարդանյանը Լոռու մարզի Գյուլագարակ համայնքի ղեկավարի 2017 թվականի նոյեմբերի 23-ի թիվ 14 կարգադրությամբ նշանակվել է նույն համայնքի ղեկավարի տեղակալի պաշտոնում, ապա՝ 2021 թվականի սեպտեմբերի 22-ի թիվ 49 կարգադրությամբ ազատվել է հիշյալ պաշտոնից, այսինքն՝ նշված ժամանակահատվածում նա զբաղեցրել է համայնքային քաղաքական պաշտոն։</w:t>
      </w:r>
    </w:p>
    <w:p w14:paraId="0991EE48" w14:textId="00428559" w:rsidR="009668FE" w:rsidRPr="002E3C07" w:rsidRDefault="009668FE" w:rsidP="009668FE">
      <w:pPr>
        <w:spacing w:line="360" w:lineRule="auto"/>
        <w:ind w:firstLine="567"/>
        <w:jc w:val="both"/>
        <w:rPr>
          <w:rFonts w:ascii="GHEA Mariam" w:hAnsi="GHEA Mariam" w:cs="Arial"/>
          <w:i/>
          <w:iCs/>
          <w:color w:val="000000" w:themeColor="text1"/>
          <w:lang w:val="hy-AM"/>
        </w:rPr>
      </w:pPr>
      <w:r w:rsidRPr="002E3C07">
        <w:rPr>
          <w:rFonts w:ascii="GHEA Mariam" w:hAnsi="GHEA Mariam" w:cs="Arial"/>
          <w:i/>
          <w:iCs/>
          <w:color w:val="000000" w:themeColor="text1"/>
          <w:lang w:val="hy-AM"/>
        </w:rPr>
        <w:t xml:space="preserve"> Ռաֆիկ Վարդանյանը, «Հանրային ծառայության մասին» ՀՀ օրենքի 34-րդ հոդվածի 1-ին մասի համաձայն հանդիսանալով հայտարարատու պաշտոնատար անձ, նույն հոդվածի 2-րդ և 4-րդ մասերով կրել է պաշտոնեական պարտականությունները ստանձնելու օրվա դրությամբ առկա գույքի, եկամուտների և շահերի հայտարարագիր լրացնելու և Հանձնաժողով ներկայացնելու պարտականություն:</w:t>
      </w:r>
    </w:p>
    <w:p w14:paraId="2F60D15C" w14:textId="77777777" w:rsidR="00BF6B07" w:rsidRPr="002E3C07" w:rsidRDefault="009668FE" w:rsidP="009668FE">
      <w:pPr>
        <w:spacing w:line="360" w:lineRule="auto"/>
        <w:ind w:firstLine="567"/>
        <w:jc w:val="both"/>
        <w:rPr>
          <w:rFonts w:ascii="GHEA Mariam" w:hAnsi="GHEA Mariam" w:cs="Arial"/>
          <w:i/>
          <w:iCs/>
          <w:color w:val="000000" w:themeColor="text1"/>
          <w:lang w:val="hy-AM"/>
        </w:rPr>
      </w:pPr>
      <w:r w:rsidRPr="002E3C07">
        <w:rPr>
          <w:rFonts w:ascii="GHEA Mariam" w:hAnsi="GHEA Mariam" w:cs="Arial"/>
          <w:i/>
          <w:iCs/>
          <w:color w:val="000000" w:themeColor="text1"/>
          <w:lang w:val="hy-AM"/>
        </w:rPr>
        <w:t xml:space="preserve">Մինչդեռ, Հանձնաժողովի՝ 2021 թվականի սեպտեմբերի 1-ի գրությամբ պատշաճ կերպով ծանուցված լինելով հայտարարագիրը ներկայացնելու անհրաժեշտության, կարգի և ժամկետների, իսկ այն չներկայացնելու դեպքում սահմանված վարչական </w:t>
      </w:r>
      <w:r w:rsidRPr="002E3C07">
        <w:rPr>
          <w:rFonts w:ascii="GHEA Mariam" w:hAnsi="GHEA Mariam" w:cs="Arial"/>
          <w:i/>
          <w:iCs/>
          <w:color w:val="000000" w:themeColor="text1"/>
          <w:lang w:val="hy-AM"/>
        </w:rPr>
        <w:lastRenderedPageBreak/>
        <w:t xml:space="preserve">տույժի կիրառման մասին, 30-օրյա ժամկետում չի ներկայացրել 2020 թվականի պաշտոնեական պարտականությունները ստանձնելու օրվա դրությամբ առկա գույքի, եկամուտների և շահերի հայտարարագիրը, որի կապակցությամբ Հանձնաժողովում 2021 թվականի դեկտեմբերի 23-ին հարուցվել և իրականացվել է վարչական վարույթ: </w:t>
      </w:r>
    </w:p>
    <w:p w14:paraId="01CBE899" w14:textId="77777777" w:rsidR="00BF6B07" w:rsidRPr="002E3C07" w:rsidRDefault="009668FE" w:rsidP="009668FE">
      <w:pPr>
        <w:spacing w:line="360" w:lineRule="auto"/>
        <w:ind w:firstLine="567"/>
        <w:jc w:val="both"/>
        <w:rPr>
          <w:rFonts w:ascii="GHEA Mariam" w:hAnsi="GHEA Mariam" w:cs="Arial"/>
          <w:i/>
          <w:iCs/>
          <w:color w:val="000000" w:themeColor="text1"/>
          <w:lang w:val="hy-AM"/>
        </w:rPr>
      </w:pPr>
      <w:r w:rsidRPr="002E3C07">
        <w:rPr>
          <w:rFonts w:ascii="GHEA Mariam" w:hAnsi="GHEA Mariam" w:cs="Arial"/>
          <w:i/>
          <w:iCs/>
          <w:color w:val="000000" w:themeColor="text1"/>
          <w:lang w:val="hy-AM"/>
        </w:rPr>
        <w:t xml:space="preserve">Վարչական վարույթի ընթացքում ձեռք բերված փաստական տվյալների հիման վրա Հանձնաժողովի` 2022 թվականի փետրվարի 10-ին կայացրած թիվ ՎԻՎ/41/2021-2022 որոշմամբ Ռաֆիկ Վարդանյանի նկատմամբ «Վարչական իրավախախտումների վերաբերյալ» ՀՀ օրենսգրքի 169.28 հոդվածի 1-ին մասով կիրառվել է վարչական տույժ՝ 200.000 ՀՀ դրամի չափով, ապա՝ 2022 թվականի փետրվարի 15-ին, որոշման օրինակը գրությամբ ուղարկվել է նրան: </w:t>
      </w:r>
    </w:p>
    <w:p w14:paraId="73F25651" w14:textId="304C7FB4" w:rsidR="009668FE" w:rsidRPr="002E3C07" w:rsidRDefault="009668FE" w:rsidP="009668FE">
      <w:pPr>
        <w:spacing w:line="360" w:lineRule="auto"/>
        <w:ind w:firstLine="567"/>
        <w:jc w:val="both"/>
        <w:rPr>
          <w:rFonts w:ascii="GHEA Mariam" w:hAnsi="GHEA Mariam" w:cs="Arial"/>
          <w:i/>
          <w:iCs/>
          <w:color w:val="000000" w:themeColor="text1"/>
          <w:lang w:val="hy-AM"/>
        </w:rPr>
      </w:pPr>
      <w:r w:rsidRPr="002E3C07">
        <w:rPr>
          <w:rFonts w:ascii="GHEA Mariam" w:hAnsi="GHEA Mariam" w:cs="Arial"/>
          <w:i/>
          <w:iCs/>
          <w:color w:val="000000" w:themeColor="text1"/>
          <w:lang w:val="hy-AM"/>
        </w:rPr>
        <w:t>Այնուհետև՝ 2022 թվականի փետրվարի 26-ին, Ռաֆիկ Վարդանյանը ստացել է վարչական տույժ կիրառելու մասին վերոհիշյալ որոշման օրինակը և ուղեկցական գրությունը, որոնց միջոցով պատշաճ ծանուցվել և ծանոթացել է սահմանված ժամկետում հայտարարագիրը ներկայացնելու պարտականության, իսկ այն չներկայացնելու դեպքում՝ ՀՀ քրեական օրենսգրքի 314.2-րդ հոդվածի 1-ին մասով նախատեսված քրեական պատասխանատվության ենթարկվելու մասին, սակայն վարչական տույժի կիրառումից հետո նույնպես դիտավորությամբ չի ներկայացրել 2020 թվականի պաշտոնեական պարտականությունները ստանձնելու օրվա դրությամբ առկա գույքի, եկամուտների և շահերի հայտարարագիրը: (...)»</w:t>
      </w:r>
      <w:r w:rsidRPr="002E3C07">
        <w:rPr>
          <w:rFonts w:ascii="GHEA Mariam" w:hAnsi="GHEA Mariam" w:cs="Arial"/>
          <w:color w:val="000000" w:themeColor="text1"/>
          <w:lang w:val="hy-AM"/>
        </w:rPr>
        <w:t>։</w:t>
      </w:r>
      <w:r w:rsidRPr="002E3C07">
        <w:rPr>
          <w:rStyle w:val="a7"/>
          <w:rFonts w:ascii="GHEA Mariam" w:hAnsi="GHEA Mariam" w:cs="Arial"/>
          <w:color w:val="000000" w:themeColor="text1"/>
          <w:lang w:val="hy-AM"/>
        </w:rPr>
        <w:footnoteReference w:id="1"/>
      </w:r>
    </w:p>
    <w:p w14:paraId="58F359BA" w14:textId="5A427386" w:rsidR="00D16F76" w:rsidRPr="002E3C07" w:rsidRDefault="009668FE" w:rsidP="00D16F76">
      <w:pPr>
        <w:spacing w:line="360" w:lineRule="auto"/>
        <w:ind w:firstLine="567"/>
        <w:jc w:val="both"/>
        <w:rPr>
          <w:rFonts w:ascii="GHEA Mariam" w:hAnsi="GHEA Mariam" w:cs="Arial"/>
          <w:i/>
          <w:iCs/>
          <w:color w:val="000000" w:themeColor="text1"/>
          <w:lang w:val="hy-AM"/>
        </w:rPr>
      </w:pPr>
      <w:r w:rsidRPr="002E3C07">
        <w:rPr>
          <w:rFonts w:ascii="GHEA Mariam" w:hAnsi="GHEA Mariam" w:cs="Arial"/>
          <w:b/>
          <w:bCs/>
          <w:color w:val="000000" w:themeColor="text1"/>
          <w:lang w:val="hy-AM"/>
        </w:rPr>
        <w:t>7</w:t>
      </w:r>
      <w:r w:rsidRPr="002E3C07">
        <w:rPr>
          <w:rFonts w:ascii="Cambria Math" w:hAnsi="Cambria Math" w:cs="Arial"/>
          <w:color w:val="000000" w:themeColor="text1"/>
          <w:lang w:val="hy-AM"/>
        </w:rPr>
        <w:t xml:space="preserve">․ </w:t>
      </w:r>
      <w:r w:rsidR="00D6037F" w:rsidRPr="002E3C07">
        <w:rPr>
          <w:rFonts w:ascii="GHEA Mariam" w:hAnsi="GHEA Mariam" w:cs="Arial"/>
          <w:color w:val="000000" w:themeColor="text1"/>
          <w:lang w:val="hy-AM"/>
        </w:rPr>
        <w:t>Առաջին ատյանի դատարան</w:t>
      </w:r>
      <w:r w:rsidR="003E2948" w:rsidRPr="002E3C07">
        <w:rPr>
          <w:rFonts w:ascii="GHEA Mariam" w:hAnsi="GHEA Mariam" w:cs="Arial"/>
          <w:color w:val="000000" w:themeColor="text1"/>
          <w:lang w:val="hy-AM"/>
        </w:rPr>
        <w:t xml:space="preserve">ն իր </w:t>
      </w:r>
      <w:r w:rsidR="001027FF" w:rsidRPr="002E3C07">
        <w:rPr>
          <w:rFonts w:ascii="GHEA Mariam" w:hAnsi="GHEA Mariam" w:cs="Arial"/>
          <w:color w:val="000000" w:themeColor="text1"/>
          <w:lang w:val="hy-AM"/>
        </w:rPr>
        <w:t>2023 թվականի</w:t>
      </w:r>
      <w:r w:rsidR="00D6037F" w:rsidRPr="002E3C07">
        <w:rPr>
          <w:rFonts w:ascii="GHEA Mariam" w:hAnsi="GHEA Mariam" w:cs="Arial"/>
          <w:color w:val="000000" w:themeColor="text1"/>
          <w:lang w:val="hy-AM"/>
        </w:rPr>
        <w:t xml:space="preserve"> </w:t>
      </w:r>
      <w:r w:rsidR="00E37B27" w:rsidRPr="002E3C07">
        <w:rPr>
          <w:rFonts w:ascii="GHEA Mariam" w:hAnsi="GHEA Mariam" w:cs="Arial"/>
          <w:color w:val="000000" w:themeColor="text1"/>
          <w:lang w:val="hy-AM"/>
        </w:rPr>
        <w:t>փետրվարի 10-ին կայացված դատավճռով փաստել է հետևյալը</w:t>
      </w:r>
      <w:r w:rsidR="00E37B27" w:rsidRPr="002E3C07">
        <w:rPr>
          <w:rFonts w:ascii="Cambria Math" w:hAnsi="Cambria Math" w:cs="Arial"/>
          <w:color w:val="000000" w:themeColor="text1"/>
          <w:lang w:val="hy-AM"/>
        </w:rPr>
        <w:t>․</w:t>
      </w:r>
      <w:r w:rsidR="005454F9" w:rsidRPr="002E3C07">
        <w:rPr>
          <w:rFonts w:ascii="Cambria Math" w:hAnsi="Cambria Math" w:cs="Arial"/>
          <w:color w:val="000000" w:themeColor="text1"/>
          <w:lang w:val="hy-AM"/>
        </w:rPr>
        <w:t xml:space="preserve"> </w:t>
      </w:r>
      <w:r w:rsidR="00D6037F" w:rsidRPr="002E3C07">
        <w:rPr>
          <w:rFonts w:ascii="GHEA Mariam" w:hAnsi="GHEA Mariam" w:cs="Arial"/>
          <w:i/>
          <w:iCs/>
          <w:color w:val="000000" w:themeColor="text1"/>
          <w:lang w:val="hy-AM"/>
        </w:rPr>
        <w:t>«(...)</w:t>
      </w:r>
      <w:r w:rsidR="00E37B27" w:rsidRPr="002E3C07">
        <w:rPr>
          <w:rFonts w:ascii="GHEA Mariam" w:hAnsi="GHEA Mariam" w:cs="Arial"/>
          <w:i/>
          <w:iCs/>
          <w:color w:val="000000" w:themeColor="text1"/>
          <w:lang w:val="hy-AM"/>
        </w:rPr>
        <w:t xml:space="preserve"> </w:t>
      </w:r>
      <w:r w:rsidR="00D16F76" w:rsidRPr="002E3C07">
        <w:rPr>
          <w:rFonts w:ascii="GHEA Mariam" w:hAnsi="GHEA Mariam" w:cs="Arial"/>
          <w:i/>
          <w:iCs/>
          <w:color w:val="000000" w:themeColor="text1"/>
          <w:lang w:val="hy-AM"/>
        </w:rPr>
        <w:t>Հաշվի առնելով, որ 2022 թվականի հուլիսի              01-ից գործողության մեջ դրված ՀՀ քրեական օրենսգրքի 444-րդ հոդվածի 1-ին մասի սանկցիայով նախատեսված տուգանք պատժատեսակի նվազագույն շեմն ավելի ցածր է /տասնապատիկից երեսնապատիկի չափով/հաշվի առնելով «Նվազագույն ամսական աշխատավարձի մասին» օրենքով սահմանված նվազագույն ամսական աշխատավարձի չափը//, քան 2003 թվականի ապրիլի 18-ի ՀՀ քրեական օրենսգրքի 314</w:t>
      </w:r>
      <w:r w:rsidR="00D16F76" w:rsidRPr="002E3C07">
        <w:rPr>
          <w:rFonts w:ascii="Cambria Math" w:hAnsi="Cambria Math" w:cs="Cambria Math"/>
          <w:i/>
          <w:iCs/>
          <w:color w:val="000000" w:themeColor="text1"/>
          <w:lang w:val="hy-AM"/>
        </w:rPr>
        <w:t>․</w:t>
      </w:r>
      <w:r w:rsidR="00D16F76" w:rsidRPr="002E3C07">
        <w:rPr>
          <w:rFonts w:ascii="GHEA Mariam" w:hAnsi="GHEA Mariam" w:cs="Arial"/>
          <w:i/>
          <w:iCs/>
          <w:color w:val="000000" w:themeColor="text1"/>
          <w:lang w:val="hy-AM"/>
        </w:rPr>
        <w:t xml:space="preserve">2-րդ հոդվածի 1-ին մասով նախատեսված սանկցիայով տուգանք պատժատեսակի նվազագույն շեմը /նվազագույն աշխատավարձի հազարհինգհարյուրապատիկից </w:t>
      </w:r>
      <w:r w:rsidR="00D16F76" w:rsidRPr="002E3C07">
        <w:rPr>
          <w:rFonts w:ascii="GHEA Mariam" w:hAnsi="GHEA Mariam" w:cs="Arial"/>
          <w:i/>
          <w:iCs/>
          <w:color w:val="000000" w:themeColor="text1"/>
          <w:lang w:val="hy-AM"/>
        </w:rPr>
        <w:lastRenderedPageBreak/>
        <w:t>երկուհազարապատիկի չափով/, իսկ պատիժը մեղմացնող օրենսդրությունն ունի հետադարձ ուժ, ուստի Դատարանն արձանագրում է, որ մեղադրյալ Ռաֆիկ Կիմի Վարդանյանի նկատմամբ տուգանքի ձևով պատիժը պետք է նշանակվի 2022 թվականի հուլիսի 01-ից գործողության մեջ դրված ՀՀ քրեական օրենսգրքի 444-րդ հոդվածի 1-ին մասի սանկցիայի շրջանակներում, տվյալ դեպքում տասնապատիկի չափով, այսինքն՝ 680</w:t>
      </w:r>
      <w:r w:rsidR="00D16F76" w:rsidRPr="002E3C07">
        <w:rPr>
          <w:rFonts w:ascii="Cambria Math" w:hAnsi="Cambria Math" w:cs="Cambria Math"/>
          <w:i/>
          <w:iCs/>
          <w:color w:val="000000" w:themeColor="text1"/>
          <w:lang w:val="hy-AM"/>
        </w:rPr>
        <w:t>․</w:t>
      </w:r>
      <w:r w:rsidR="00D16F76" w:rsidRPr="002E3C07">
        <w:rPr>
          <w:rFonts w:ascii="GHEA Mariam" w:hAnsi="GHEA Mariam" w:cs="Arial"/>
          <w:i/>
          <w:iCs/>
          <w:color w:val="000000" w:themeColor="text1"/>
          <w:lang w:val="hy-AM"/>
        </w:rPr>
        <w:t>000 ՀՀ դրամ, քանի որ հանցանք կատարած անձի եկամտի բացակայության կամ դրա չափը պարզելու անհնարինության դեպքում տուգանքի չափը հաշվարկվում է հանցանքը կատարելու պահին նվազագույն աշխատավարձի չափով՝ տվյալ դեպքում մեղադրյալ Ռաֆիկ Վարդանյանն աշխատել է մինչև 2021 թվականի սեպտեմբերի 22-ը, իսկ նրա կատարած արարքն ավարտվել է 2022 թվականի մարտի 11-ին, այսինքն՝ Ռաֆիկ Վարդանյանի ամսական եկամուտը՝ հանցանքն ավարտվելու օրվան նախորդող 12 ամիսների ընթացքում անձի ստացած միջին ամսական եկամտի 35 տոկոսը պարզելն անհնարին է:</w:t>
      </w:r>
    </w:p>
    <w:p w14:paraId="7B3A4268" w14:textId="54D7A457" w:rsidR="00D6037F" w:rsidRPr="002E3C07" w:rsidRDefault="00D16F76" w:rsidP="00D16F76">
      <w:pPr>
        <w:spacing w:line="360" w:lineRule="auto"/>
        <w:ind w:firstLine="567"/>
        <w:jc w:val="both"/>
        <w:rPr>
          <w:rFonts w:ascii="GHEA Mariam" w:hAnsi="GHEA Mariam" w:cs="Arial"/>
          <w:i/>
          <w:iCs/>
          <w:color w:val="000000" w:themeColor="text1"/>
          <w:lang w:val="hy-AM"/>
        </w:rPr>
      </w:pPr>
      <w:r w:rsidRPr="002E3C07">
        <w:rPr>
          <w:rFonts w:ascii="GHEA Mariam" w:hAnsi="GHEA Mariam" w:cs="Arial"/>
          <w:i/>
          <w:iCs/>
          <w:color w:val="000000" w:themeColor="text1"/>
          <w:lang w:val="hy-AM"/>
        </w:rPr>
        <w:t>Դատարանն, անդրադառնալով 2003 թվականի ապրիլի 18-ի ՀՀ քրեական օրենսգրքի 314</w:t>
      </w:r>
      <w:r w:rsidRPr="002E3C07">
        <w:rPr>
          <w:rFonts w:ascii="Cambria Math" w:hAnsi="Cambria Math" w:cs="Cambria Math"/>
          <w:i/>
          <w:iCs/>
          <w:color w:val="000000" w:themeColor="text1"/>
          <w:lang w:val="hy-AM"/>
        </w:rPr>
        <w:t>․</w:t>
      </w:r>
      <w:r w:rsidRPr="002E3C07">
        <w:rPr>
          <w:rFonts w:ascii="GHEA Mariam" w:hAnsi="GHEA Mariam" w:cs="Arial"/>
          <w:i/>
          <w:iCs/>
          <w:color w:val="000000" w:themeColor="text1"/>
          <w:lang w:val="hy-AM"/>
        </w:rPr>
        <w:t>2-րդ հոդվածի 1-ին մասի սանկցիայով նախատեսված որոշակի պաշտոններ զբաղեցնելու կամ որոշակի գործունեությամբ զբաղվելու իրավունքից զրկելու լրացուցիչ պատժատեսակին և սույն գործի շրջանակներում դրա կիրառման հնարավորությանն, արձանագրում է, որ 2003 թվականի ապրիլի 18-ի ՀՀ քրեական օրենսգրքի 314</w:t>
      </w:r>
      <w:r w:rsidRPr="002E3C07">
        <w:rPr>
          <w:rFonts w:ascii="Cambria Math" w:hAnsi="Cambria Math" w:cs="Cambria Math"/>
          <w:i/>
          <w:iCs/>
          <w:color w:val="000000" w:themeColor="text1"/>
          <w:lang w:val="hy-AM"/>
        </w:rPr>
        <w:t>․</w:t>
      </w:r>
      <w:r w:rsidRPr="002E3C07">
        <w:rPr>
          <w:rFonts w:ascii="GHEA Mariam" w:hAnsi="GHEA Mariam" w:cs="Arial"/>
          <w:i/>
          <w:iCs/>
          <w:color w:val="000000" w:themeColor="text1"/>
          <w:lang w:val="hy-AM"/>
        </w:rPr>
        <w:t>2-րդ հոդվածի 1-ին մասի սանկցիայում ուղղակիորեն ամրագրված է այս պատժատեսակը որպես լրացուցիչ պատիժ</w:t>
      </w:r>
      <w:r w:rsidR="00AC7ED0" w:rsidRPr="002E3C07">
        <w:rPr>
          <w:rFonts w:ascii="GHEA Mariam" w:hAnsi="GHEA Mariam" w:cs="Arial"/>
          <w:i/>
          <w:iCs/>
          <w:color w:val="000000" w:themeColor="text1"/>
          <w:lang w:val="hy-AM"/>
        </w:rPr>
        <w:t xml:space="preserve"> </w:t>
      </w:r>
      <w:r w:rsidRPr="002E3C07">
        <w:rPr>
          <w:rFonts w:ascii="GHEA Mariam" w:hAnsi="GHEA Mariam" w:cs="Arial"/>
          <w:i/>
          <w:iCs/>
          <w:color w:val="000000" w:themeColor="text1"/>
          <w:lang w:val="hy-AM"/>
        </w:rPr>
        <w:t xml:space="preserve">/ոչ պարտադիր/, իսկ 2022 թվականի հուլիսի 01-ից գործողության մեջ դրված ՀՀ քրեական օրենսգրքում լրացուցիչ պատժատեսակներ նշանակելու կարգավորումները նախատեսվել են օրենսգրքի ընդհանուր մասի դրույթներում, օրենսդիրը հստակեցրել է այն ուղենիշերը, որոնք պետք է կիրառվեն քննարկվող պատժատեսակը որպես լրացուցիչ պատիժ նշանակելիս: Մասնավորապես՝ որոշակի պաշտոններ զբաղեցնելու կամ որոշակի գործունեությամբ զբաղվելու իրավունքից զրկելը որպես լրացուցիչ պատիժ կարող է նշանակվել այն դեպքում, երբ դատարանը, ելնելով հանցավորի պաշտոնավարության կամ որոշակի գործունեությամբ զբաղվելու ժամանակ նրա կատարած հանցանքի բնույթից, հնարավոր չի համարում անձի կողմից հետագա ժամանակահատվածում որոշակի պաշտոններ զբաղեցնելը կամ որոշակի </w:t>
      </w:r>
      <w:r w:rsidRPr="002E3C07">
        <w:rPr>
          <w:rFonts w:ascii="GHEA Mariam" w:hAnsi="GHEA Mariam" w:cs="Arial"/>
          <w:i/>
          <w:iCs/>
          <w:color w:val="000000" w:themeColor="text1"/>
          <w:lang w:val="hy-AM"/>
        </w:rPr>
        <w:lastRenderedPageBreak/>
        <w:t xml:space="preserve">գործունեությամբ զբաղվելը: Վերը նշված կարգավորումները համադրելով սույն գործի հանգամանքների հետ՝ Դատարանն արձանագրում է, որ Ռաֆիկ Կիմի Վարդանյանի նկատմամբ որոշակի պաշտոններ զբաղեցնելու կամ որոշակի գործունեությամբ զբաղվելու իրավունքից զրկելու լրացուցիչ պատիժ չի կարող նշանակվել, քանի որ 2022 թվականի հուլիսի 01-ին գործողության մեջ դրված ՀՀ քրեական օրենսգրքի 444-րդ հոդվածի 1-ին մասի սանկցիայով որոշակի պաշտոններ զբաղեցնելու կամ որոշակի գործունեությամբ զբաղվելու իրավունքից զրկելը նախատեսված է որպես հիմնական պատիժ և այն որպես լրացուցիչ պատիժ՝ հաշվի առնելով ՀՀ քրեական օրենսգրքի ընդհանուր մասի դրույթները, սույն դեպքում նշանակելու դեպքում փաստացի մեղադրյալի նկատմամբ կնշանակվի երկու հիմնական պատիժ, քանի որ թեկուզ և որպես լրացուցիչ պատիժ նշանակվելու դեպքում մեղադրյալը կկրի երկու հիմնական պատժի հետևանքները, որը հակասում է ՀՀ քրեական օրենսգրքի 57-րդ հոդվածի՝ մեկ հանցագործության համար կարող է նշանակվել միայն մեկ հիմնական պատիժ կարգավորմանը։ Բացի այդ, այս առումով հարկ է նշել նաև, որ Ռաֆիկ Կիմի Վարդանյանը Լոռու մարզի Գյուլագարակ համայնքի ղեկավարի 2021 թվականի սեպտեմբերի 22-ի թիվ 49 կարգադրությամբ ազատվել է զբաղեցրած պաշտոնից, հետևաբար սույն դեպքում վերը նշված իրավակարկագավորումների հիման վրա Դատարանն անհրաժեշտ չի համարում մեղադրյալ Ռաֆիկի Կիմի Վարդանյանի նկատմամբ լրացուցիչ պատժի նշանակումը։ </w:t>
      </w:r>
      <w:r w:rsidR="00D6037F" w:rsidRPr="002E3C07">
        <w:rPr>
          <w:rFonts w:ascii="GHEA Mariam" w:hAnsi="GHEA Mariam" w:cs="Arial"/>
          <w:i/>
          <w:iCs/>
          <w:color w:val="000000" w:themeColor="text1"/>
          <w:lang w:val="hy-AM"/>
        </w:rPr>
        <w:t>(…)»</w:t>
      </w:r>
      <w:r w:rsidR="00D6037F" w:rsidRPr="002E3C07">
        <w:rPr>
          <w:rStyle w:val="a7"/>
          <w:rFonts w:ascii="GHEA Mariam" w:hAnsi="GHEA Mariam" w:cs="Arial"/>
          <w:color w:val="000000" w:themeColor="text1"/>
          <w:lang w:val="hy-AM"/>
        </w:rPr>
        <w:footnoteReference w:id="2"/>
      </w:r>
      <w:r w:rsidR="00D6037F" w:rsidRPr="002E3C07">
        <w:rPr>
          <w:rFonts w:ascii="GHEA Mariam" w:hAnsi="GHEA Mariam" w:cs="Arial"/>
          <w:color w:val="000000" w:themeColor="text1"/>
          <w:lang w:val="hy-AM"/>
        </w:rPr>
        <w:t xml:space="preserve">։ </w:t>
      </w:r>
    </w:p>
    <w:p w14:paraId="4BE1A72F" w14:textId="7A1F0371" w:rsidR="005454F9" w:rsidRPr="002E3C07" w:rsidRDefault="00FC0A5A" w:rsidP="00462092">
      <w:pPr>
        <w:spacing w:line="360" w:lineRule="auto"/>
        <w:ind w:firstLine="567"/>
        <w:jc w:val="both"/>
        <w:rPr>
          <w:rFonts w:ascii="GHEA Mariam" w:hAnsi="GHEA Mariam" w:cs="Arial"/>
          <w:i/>
          <w:color w:val="000000" w:themeColor="text1"/>
          <w:lang w:val="hy-AM"/>
        </w:rPr>
      </w:pPr>
      <w:r w:rsidRPr="002E3C07">
        <w:rPr>
          <w:rFonts w:ascii="GHEA Mariam" w:hAnsi="GHEA Mariam" w:cs="Arial"/>
          <w:b/>
          <w:bCs/>
          <w:color w:val="000000" w:themeColor="text1"/>
          <w:lang w:val="hy-AM"/>
        </w:rPr>
        <w:t>8</w:t>
      </w:r>
      <w:r w:rsidR="00D6037F" w:rsidRPr="002E3C07">
        <w:rPr>
          <w:rFonts w:ascii="GHEA Mariam" w:hAnsi="GHEA Mariam" w:cs="Arial"/>
          <w:color w:val="000000" w:themeColor="text1"/>
          <w:lang w:val="hy-AM"/>
        </w:rPr>
        <w:t>. Վերաքննիչ դատարանը</w:t>
      </w:r>
      <w:r w:rsidR="00B62188" w:rsidRPr="002E3C07">
        <w:rPr>
          <w:rFonts w:ascii="GHEA Mariam" w:hAnsi="GHEA Mariam" w:cs="Arial"/>
          <w:color w:val="000000" w:themeColor="text1"/>
          <w:lang w:val="hy-AM"/>
        </w:rPr>
        <w:t>,</w:t>
      </w:r>
      <w:r w:rsidR="00D6037F" w:rsidRPr="002E3C07">
        <w:rPr>
          <w:rFonts w:ascii="GHEA Mariam" w:hAnsi="GHEA Mariam" w:cs="Arial"/>
          <w:color w:val="000000" w:themeColor="text1"/>
          <w:lang w:val="hy-AM"/>
        </w:rPr>
        <w:t xml:space="preserve"> </w:t>
      </w:r>
      <w:r w:rsidR="0000572E" w:rsidRPr="002E3C07">
        <w:rPr>
          <w:rFonts w:ascii="GHEA Mariam" w:hAnsi="GHEA Mariam" w:cs="Arial"/>
          <w:color w:val="000000" w:themeColor="text1"/>
          <w:lang w:val="hy-AM"/>
        </w:rPr>
        <w:t>2023 թվականի մայիսի 31-ի</w:t>
      </w:r>
      <w:r w:rsidR="00B62188" w:rsidRPr="002E3C07">
        <w:rPr>
          <w:rFonts w:ascii="GHEA Mariam" w:hAnsi="GHEA Mariam" w:cs="Arial"/>
          <w:color w:val="000000" w:themeColor="text1"/>
          <w:lang w:val="hy-AM"/>
        </w:rPr>
        <w:t>ն կայացված</w:t>
      </w:r>
      <w:r w:rsidR="00D6037F" w:rsidRPr="002E3C07">
        <w:rPr>
          <w:rFonts w:ascii="GHEA Mariam" w:hAnsi="GHEA Mariam" w:cs="Arial"/>
          <w:color w:val="000000" w:themeColor="text1"/>
          <w:lang w:val="hy-AM"/>
        </w:rPr>
        <w:t xml:space="preserve"> որոշմամբ</w:t>
      </w:r>
      <w:r w:rsidR="00B62188" w:rsidRPr="002E3C07">
        <w:rPr>
          <w:rFonts w:ascii="GHEA Mariam" w:hAnsi="GHEA Mariam"/>
          <w:color w:val="000000" w:themeColor="text1"/>
          <w:lang w:val="hy-AM"/>
        </w:rPr>
        <w:t xml:space="preserve"> անփոփոխ թողնելով Առաջին ատյանի դատարանի դատավճիռը, </w:t>
      </w:r>
      <w:r w:rsidR="007103A0" w:rsidRPr="002E3C07">
        <w:rPr>
          <w:rFonts w:ascii="GHEA Mariam" w:hAnsi="GHEA Mariam" w:cs="Arial"/>
          <w:color w:val="000000" w:themeColor="text1"/>
          <w:lang w:val="hy-AM"/>
        </w:rPr>
        <w:t>փաստել է</w:t>
      </w:r>
      <w:r w:rsidR="00D6037F" w:rsidRPr="002E3C07">
        <w:rPr>
          <w:rFonts w:ascii="GHEA Mariam" w:hAnsi="GHEA Mariam" w:cs="Arial"/>
          <w:color w:val="000000" w:themeColor="text1"/>
          <w:lang w:val="hy-AM"/>
        </w:rPr>
        <w:t xml:space="preserve">. </w:t>
      </w:r>
      <w:r w:rsidR="007103A0" w:rsidRPr="002E3C07">
        <w:rPr>
          <w:rFonts w:ascii="GHEA Mariam" w:hAnsi="GHEA Mariam" w:cs="Arial"/>
          <w:color w:val="000000" w:themeColor="text1"/>
          <w:lang w:val="hy-AM"/>
        </w:rPr>
        <w:t xml:space="preserve">               </w:t>
      </w:r>
      <w:r w:rsidR="00D6037F" w:rsidRPr="002E3C07">
        <w:rPr>
          <w:rFonts w:ascii="GHEA Mariam" w:hAnsi="GHEA Mariam" w:cs="Arial"/>
          <w:i/>
          <w:iCs/>
          <w:color w:val="000000" w:themeColor="text1"/>
          <w:lang w:val="hy-AM"/>
        </w:rPr>
        <w:t>«</w:t>
      </w:r>
      <w:r w:rsidR="00D6037F" w:rsidRPr="002E3C07">
        <w:rPr>
          <w:rFonts w:ascii="GHEA Mariam" w:hAnsi="GHEA Mariam" w:cs="Arial"/>
          <w:i/>
          <w:color w:val="000000" w:themeColor="text1"/>
          <w:lang w:val="hy-AM"/>
        </w:rPr>
        <w:t>(…)</w:t>
      </w:r>
      <w:r w:rsidR="00462092" w:rsidRPr="002E3C07">
        <w:rPr>
          <w:rFonts w:ascii="GHEA Mariam" w:hAnsi="GHEA Mariam" w:cs="Arial"/>
          <w:i/>
          <w:color w:val="000000" w:themeColor="text1"/>
          <w:lang w:val="hy-AM"/>
        </w:rPr>
        <w:t xml:space="preserve"> </w:t>
      </w:r>
      <w:r w:rsidR="005454F9" w:rsidRPr="002E3C07">
        <w:rPr>
          <w:rFonts w:ascii="GHEA Mariam" w:hAnsi="GHEA Mariam" w:cs="Arial"/>
          <w:i/>
          <w:color w:val="000000" w:themeColor="text1"/>
          <w:lang w:val="hy-AM"/>
        </w:rPr>
        <w:t xml:space="preserve">Անդրադառնալով այն հարցին, թե հնարավոր է արդյո՞ք նոր օրենսգրքի գործողության պայմաններում անձի նկատմամբ նշանակել լրացուցիչ պատժատեսակ որևէ այլ հիմնական պատժատեսակի հետ համակցված այն դեպքում, երբ հոդվածի սանկցիայում այդ նույն լրացուցիչ պատժատեսակը նախատեսված է նաև որպես հիմնական պատիժ՝ Վերաքննիչ դատարանը գտնում է, որ նոր օրենսգրքի պատիժ նշանակելու սկզբունքների և ընդհանուր կանոնների </w:t>
      </w:r>
      <w:r w:rsidR="005454F9" w:rsidRPr="002E3C07">
        <w:rPr>
          <w:rFonts w:ascii="GHEA Mariam" w:hAnsi="GHEA Mariam" w:cs="Arial"/>
          <w:i/>
          <w:color w:val="000000" w:themeColor="text1"/>
          <w:lang w:val="hy-AM"/>
        </w:rPr>
        <w:lastRenderedPageBreak/>
        <w:t>վերլուծությունը ցույց է տալիս, որ այն չի կարող լինել իրավաչափ, քանի որ այն ուղղակիորեն նախատեսված է քննարկվող հոդվածի սանկցիայով որպես հիմնական պատիժ, հետևաբար քրեական օրենսգրքի ընդհանուր մասի վրա հղում անելու դեպքում այն չի վերածվում լրացուցիչ պատժի, այլ շարունակում է մնալ հիմնական պատիժ, քանի որ անձի համար առաջացնում է նույն քրեաիրավական և փաստական հետևանքները՝ անկախ նրանից նշանակում է որպես հիմնական, թե լրացուցիչ պատժատեսակ:</w:t>
      </w:r>
    </w:p>
    <w:p w14:paraId="2AD782F4" w14:textId="77777777" w:rsidR="005454F9" w:rsidRPr="002E3C07" w:rsidRDefault="005454F9" w:rsidP="005454F9">
      <w:pPr>
        <w:spacing w:line="360" w:lineRule="auto"/>
        <w:ind w:firstLine="567"/>
        <w:jc w:val="both"/>
        <w:rPr>
          <w:rFonts w:ascii="GHEA Mariam" w:hAnsi="GHEA Mariam" w:cs="Arial"/>
          <w:i/>
          <w:color w:val="000000" w:themeColor="text1"/>
          <w:lang w:val="hy-AM"/>
        </w:rPr>
      </w:pPr>
      <w:r w:rsidRPr="002E3C07">
        <w:rPr>
          <w:rFonts w:ascii="GHEA Mariam" w:hAnsi="GHEA Mariam" w:cs="Arial"/>
          <w:i/>
          <w:color w:val="000000" w:themeColor="text1"/>
          <w:lang w:val="hy-AM"/>
        </w:rPr>
        <w:t>5.8. Տվյալ դեպքում Առաջին ատյանի դատարանն անդրադառնալով 2003 թվականին ընդունված ՀՀ քրեական օրենսգրքի 314</w:t>
      </w:r>
      <w:r w:rsidRPr="002E3C07">
        <w:rPr>
          <w:rFonts w:ascii="Cambria Math" w:hAnsi="Cambria Math" w:cs="Cambria Math"/>
          <w:i/>
          <w:color w:val="000000" w:themeColor="text1"/>
          <w:lang w:val="hy-AM"/>
        </w:rPr>
        <w:t>․</w:t>
      </w:r>
      <w:r w:rsidRPr="002E3C07">
        <w:rPr>
          <w:rFonts w:ascii="GHEA Mariam" w:hAnsi="GHEA Mariam" w:cs="Arial"/>
          <w:i/>
          <w:color w:val="000000" w:themeColor="text1"/>
          <w:lang w:val="hy-AM"/>
        </w:rPr>
        <w:t>2-րդ հոդվածի 1-ին մասի սանկցիայով նախատեսված որոշակի պաշտոններ զբաղեցնելու կամ որոշակի գործունեությամբ զբաղվելու իրավունքից զրկելու լրացուցիչ պատժատեսակին և սույն գործի շրջանակներում դրա կիրառման հնարավորությանն, արձանագրել է, որ 2003 թվականին ընդունված ՀՀ քրեական օրենսգրքի 314</w:t>
      </w:r>
      <w:r w:rsidRPr="002E3C07">
        <w:rPr>
          <w:rFonts w:ascii="Cambria Math" w:hAnsi="Cambria Math" w:cs="Cambria Math"/>
          <w:i/>
          <w:color w:val="000000" w:themeColor="text1"/>
          <w:lang w:val="hy-AM"/>
        </w:rPr>
        <w:t>․</w:t>
      </w:r>
      <w:r w:rsidRPr="002E3C07">
        <w:rPr>
          <w:rFonts w:ascii="GHEA Mariam" w:hAnsi="GHEA Mariam" w:cs="Arial"/>
          <w:i/>
          <w:color w:val="000000" w:themeColor="text1"/>
          <w:lang w:val="hy-AM"/>
        </w:rPr>
        <w:t xml:space="preserve">2-րդ հոդվածի 1-ին մասի սանկցիայում ուղղակիորեն ամրագրված է այս պատժատեսակը որպես լրացուցիչ պատիժ (ոչ պարտադիր), իսկ 2021 թվականին ընդունված ՀՀ քրեական օրենսգրքում լրացուցիչ պատժատեսակներ նշանակելու կարգավորումները նախատեսվել են օրենսգրքի ընդհանուր մասի դրույթներում, օրենսդիրը հստակեցրել է այն ուղենիշերը, որոնք պետք է կիրառվեն քննարկվող պատժատեսակը որպես լրացուցիչ պատիժ նշանակելիս: Մասնավորապես՝ որոշակի պաշտոններ զբաղեցնելու կամ որոշակի գործունեությամբ զբաղվելու իրավունքից զրկելը որպես լրացուցիչ պատիժ կարող է նշանակվել այն դեպքում, երբ դատարանը, ելնելով հանցավորի պաշտոնավարության կամ որոշակի գործունեությամբ զբաղվելու ժամանակ նրա կատարած հանցանքի բնույթից, հնարավոր չի համարում անձի կողմից հետագա ժամանակահատվածում որոշակի պաշտոններ զբաղեցնելը կամ որոշակի գործունեությամբ զբաղվելը: Վերը նշված կարգավորումները համադրելով սույն գործի հանգամանքների հետ՝ Առաջին ատյանի դատարանն արձանագրել է, որ Ռաֆիկ Կիմի Վարդանյանի նկատմամբ որոշակի պաշտոններ զբաղեցնելու կամ որոշակի գործունեությամբ զբաղվելու իրավունքից զրկելու լրացուցիչ պատիժ չի կարող նշանակվել, քանի որ 2021 թվականին ընդունված ՀՀ քրեական օրենսգրքի 444-րդ հոդվածի 1-ին մասի սանկցիայով որոշակի պաշտոններ զբաղեցնելու կամ </w:t>
      </w:r>
      <w:r w:rsidRPr="002E3C07">
        <w:rPr>
          <w:rFonts w:ascii="GHEA Mariam" w:hAnsi="GHEA Mariam" w:cs="Arial"/>
          <w:i/>
          <w:color w:val="000000" w:themeColor="text1"/>
          <w:lang w:val="hy-AM"/>
        </w:rPr>
        <w:lastRenderedPageBreak/>
        <w:t>որոշակի գործունեությամբ զբաղվելու իրավունքից զրկելը նախատեսված է որպես հիմնական պատիժ և այն որպես լրացուցիչ պատիժ՝ հաշվի առնելով ՀՀ քրեական օրենսգրքի ընդհանուր մասի դրույթները, սույն դեպքում նշանակելու դեպքում փաստացի մեղադրյալի նկատմամբ կնշանակվի երկու հիմնական պատիժ, քանի որ թեկուզ և որպես լրացուցիչ պատիժ նշանակվելու դեպքում մեղադրյալը կկրի երկու հիմնական պատժի հետևանքները, որը հակասում է ՀՀ քրեական օրենսգրքի 57-րդ հոդվածի՝ մեկ հանցագործության համար կարող է նշանակվել միայն մեկ հիմնական պատիժ կարգավորմանը, որպիսի մոտեցումն ամբողջությամբ ընդունելի է նաև Վերաքննիչ դատարանի համար։</w:t>
      </w:r>
    </w:p>
    <w:p w14:paraId="01CE854A" w14:textId="77777777" w:rsidR="00EF0E50" w:rsidRDefault="005454F9" w:rsidP="005454F9">
      <w:pPr>
        <w:spacing w:line="360" w:lineRule="auto"/>
        <w:ind w:firstLine="567"/>
        <w:jc w:val="both"/>
        <w:rPr>
          <w:rFonts w:ascii="GHEA Mariam" w:hAnsi="GHEA Mariam" w:cs="Arial"/>
          <w:i/>
          <w:color w:val="000000" w:themeColor="text1"/>
          <w:lang w:val="hy-AM"/>
        </w:rPr>
      </w:pPr>
      <w:r w:rsidRPr="002E3C07">
        <w:rPr>
          <w:rFonts w:ascii="GHEA Mariam" w:hAnsi="GHEA Mariam" w:cs="Arial"/>
          <w:i/>
          <w:color w:val="000000" w:themeColor="text1"/>
          <w:lang w:val="hy-AM"/>
        </w:rPr>
        <w:t>5.9. Վերաքննիչ դատարանի դիրքորոշումը պայմանավորված է մասնավորապես այն հանգամանքով, որ 2021 թվականին ընդունված ՀՀ քրեական օրենսգրքի 444-րդ հոդվածի առաջին մասով պատիժ նշանակելու դեպքերում սանկցիայում առկա՝ տուգանք պատժատեսակը և որոշակի պաշտոններ զբաղեցնելու կամ որոշակի գործունեությամբ զբաղվելու իրավունքից զրկել պատժատեսակը միաժամանակ կիրառելու համար առկա է օրենսդրական արգելք, մասնավորապես որոշակի պաշտոններ զբաղեցնելու կամ որոշակի գործունեությամբ զբաղվելու իրավունքից զրկել պատժատեսակը 2021 թվականին ընդունված ՀՀ քրեական օրենսգրքի 57-րդ հոդվածի 3-րդ և 4-րդ կետերի և 61-րդ հոդվածի 2-րդ մասի ուժով համարվում է հիմնական պատիժ, իսկ տուգանքը նշանակված լինելու պայմաններում քննարկվող պատժատեսակը ևս կիրառելը կհանգեցնի երկու հիմնական պատժատեսակների միաժամանակյա կիրառ</w:t>
      </w:r>
    </w:p>
    <w:p w14:paraId="28C78C0E" w14:textId="458105F6" w:rsidR="005454F9" w:rsidRPr="002E3C07" w:rsidRDefault="005454F9" w:rsidP="005454F9">
      <w:pPr>
        <w:spacing w:line="360" w:lineRule="auto"/>
        <w:ind w:firstLine="567"/>
        <w:jc w:val="both"/>
        <w:rPr>
          <w:rFonts w:ascii="GHEA Mariam" w:hAnsi="GHEA Mariam" w:cs="Arial"/>
          <w:i/>
          <w:color w:val="000000" w:themeColor="text1"/>
          <w:lang w:val="hy-AM"/>
        </w:rPr>
      </w:pPr>
      <w:r w:rsidRPr="002E3C07">
        <w:rPr>
          <w:rFonts w:ascii="GHEA Mariam" w:hAnsi="GHEA Mariam" w:cs="Arial"/>
          <w:i/>
          <w:color w:val="000000" w:themeColor="text1"/>
          <w:lang w:val="hy-AM"/>
        </w:rPr>
        <w:t>ման, ինչն անթույլատրելի է ՀՀ քրեական օրենսգրքի 57-րդ հոդվածի 4-րդ կետի ուժով։</w:t>
      </w:r>
    </w:p>
    <w:p w14:paraId="0A54BE85" w14:textId="77777777" w:rsidR="005454F9" w:rsidRPr="002E3C07" w:rsidRDefault="005454F9" w:rsidP="005454F9">
      <w:pPr>
        <w:spacing w:line="360" w:lineRule="auto"/>
        <w:ind w:firstLine="567"/>
        <w:jc w:val="both"/>
        <w:rPr>
          <w:rFonts w:ascii="GHEA Mariam" w:hAnsi="GHEA Mariam" w:cs="Arial"/>
          <w:i/>
          <w:color w:val="000000" w:themeColor="text1"/>
          <w:lang w:val="hy-AM"/>
        </w:rPr>
      </w:pPr>
      <w:r w:rsidRPr="002E3C07">
        <w:rPr>
          <w:rFonts w:ascii="GHEA Mariam" w:hAnsi="GHEA Mariam" w:cs="Arial"/>
          <w:i/>
          <w:color w:val="000000" w:themeColor="text1"/>
          <w:lang w:val="hy-AM"/>
        </w:rPr>
        <w:t xml:space="preserve">5.10. Միևնույն ժամանակ, Վերաքննիչ դատարանն ընդգծում է, որ եթե անգամ հիմք ընդունվի այն մեկնաբանությունը, որ որոշակի պաշտոններ զբաղեցնելու կամ որոշակի գործունեությամբ զբաղվելու իրավունքից զրկել պատժատեսակը քննարկվող հոդվածի սանկցիայով նախատեսված հիմնական այլ պատժատեսակներից (տուգանքի, ազատության սահմանափակման, կարճաժամկետ ազատազրկման, ազատազրկման) որևէ մեկի հետ հնարավոր է նշանակել որպես լրացուցիչ պատիժ, ապա այն անհիմն է, քանի որ մեղադրյալի </w:t>
      </w:r>
      <w:r w:rsidRPr="002E3C07">
        <w:rPr>
          <w:rFonts w:ascii="GHEA Mariam" w:hAnsi="GHEA Mariam" w:cs="Arial"/>
          <w:i/>
          <w:color w:val="000000" w:themeColor="text1"/>
          <w:lang w:val="hy-AM"/>
        </w:rPr>
        <w:lastRenderedPageBreak/>
        <w:t>նկատմամբ սույն դեպքում լրացուցիչ պատժի նշանակումը ոչ թե գտնվում է դատարանի հայեցողական լիազորությունների սահմաններում, այլ առկա է ուղղակի օրենսդրական արգելք առ այն, որ մեկ հանցագործության համար կարող է նշանակվել միայն մեկ հիմնական պատիժ: Հետևաբար, բողոքը բավարարելու դեպքում կստացվի մի իրավիճակ, երբ անձի նկատմամբ մեկ հանցավոր արարքի կատարման համար կնշնանակվի երկու հիմնական պատիժ, ինչն անթույլատրելի է։</w:t>
      </w:r>
    </w:p>
    <w:p w14:paraId="701DA817" w14:textId="77777777" w:rsidR="005454F9" w:rsidRPr="002E3C07" w:rsidRDefault="005454F9" w:rsidP="005454F9">
      <w:pPr>
        <w:spacing w:line="360" w:lineRule="auto"/>
        <w:ind w:firstLine="567"/>
        <w:jc w:val="both"/>
        <w:rPr>
          <w:rFonts w:ascii="GHEA Mariam" w:hAnsi="GHEA Mariam" w:cs="Arial"/>
          <w:i/>
          <w:color w:val="000000" w:themeColor="text1"/>
          <w:lang w:val="hy-AM"/>
        </w:rPr>
      </w:pPr>
      <w:r w:rsidRPr="002E3C07">
        <w:rPr>
          <w:rFonts w:ascii="GHEA Mariam" w:hAnsi="GHEA Mariam" w:cs="Arial"/>
          <w:i/>
          <w:color w:val="000000" w:themeColor="text1"/>
          <w:lang w:val="hy-AM"/>
        </w:rPr>
        <w:t>5.11. Վերոգրյալ իրավական վերլուծություններից հետևում է, որ փաստացի նոր օրենքը հանդիսանում է անձի վիճակը բարելավող օրենք և ունի հետադարձ ուժ, քանի որ, ի տարբերություն նախկին օրենսգրքի 314.2-րդ հոդվածի սանկցիայի, որը որոշակի պաշտոններ զբաղեցնելու կամ որոշակի գործունեությամբ զբաղվելու իրավունքից զրկել պատժատեսակը սահմանում էր որպես լրացուցիչ պարտադիր պատժատեսակ, նոր օրենքով այն համարվում է պարզապես լրացուցիչ պատժատեսակ, ընդ որում, ինչպես արդեն նշվեց վերևում, սույն դեպքում կիրառման ոչ ենթակա:</w:t>
      </w:r>
    </w:p>
    <w:p w14:paraId="56165D1A" w14:textId="3128EB76" w:rsidR="00D6037F" w:rsidRPr="002E3C07" w:rsidRDefault="005454F9" w:rsidP="00462092">
      <w:pPr>
        <w:spacing w:line="360" w:lineRule="auto"/>
        <w:ind w:firstLine="567"/>
        <w:jc w:val="both"/>
        <w:rPr>
          <w:rFonts w:ascii="GHEA Mariam" w:hAnsi="GHEA Mariam" w:cs="Arial"/>
          <w:i/>
          <w:iCs/>
          <w:color w:val="000000" w:themeColor="text1"/>
          <w:lang w:val="hy-AM"/>
        </w:rPr>
      </w:pPr>
      <w:r w:rsidRPr="002E3C07">
        <w:rPr>
          <w:rFonts w:ascii="GHEA Mariam" w:hAnsi="GHEA Mariam" w:cs="Arial"/>
          <w:i/>
          <w:color w:val="000000" w:themeColor="text1"/>
          <w:lang w:val="hy-AM"/>
        </w:rPr>
        <w:t>5.12. Ամփոփելով վերը շարադրվածը՝ Վերաքննիչ դատարանը փաստում է, որ բողոքարկված դատական ակտով Ռաֆիկ Վարդանյանի նկատմամբ 2003 թվականին ընդունված ՀՀ քրեական օրենսգրքի 314.2-րդ հոդվածի 1-ին մասով (համապատասխանում է 2021 թվականին ընդունված ՀՀ քրեական օրենսգրքի 444-րդ հոդվածի 1-ին մասին) նախատեսված հանցագործության կատարման համար տուգանքի հետ միաժամանակ որոշակի պաշտոններ զբաղեցնելու կամ որոշակի գործունեությամբ զբաղվելու իրավունքից զրկել պատժատեսակը չկիրառելը հիմնավորված է ու բավարար չափով պատճառաբանված, հետևաբար ներկայացված վերաքննիչ բողոքը պետք է մերժել, իսկ Առաջին ատյանի դատարանի 2023 թվականի փետրվարի 10-ի թիվ ԼԴ2/0018/01/22 դատավճիռը՝ թողնել անփոփոխ:</w:t>
      </w:r>
      <w:r w:rsidRPr="002E3C07">
        <w:rPr>
          <w:rFonts w:ascii="GHEA Mariam" w:hAnsi="GHEA Mariam" w:cs="Arial"/>
          <w:i/>
          <w:iCs/>
          <w:color w:val="000000" w:themeColor="text1"/>
          <w:lang w:val="hy-AM"/>
        </w:rPr>
        <w:t xml:space="preserve"> </w:t>
      </w:r>
      <w:r w:rsidR="00D6037F" w:rsidRPr="002E3C07">
        <w:rPr>
          <w:rFonts w:ascii="GHEA Mariam" w:hAnsi="GHEA Mariam" w:cs="Arial"/>
          <w:i/>
          <w:iCs/>
          <w:color w:val="000000" w:themeColor="text1"/>
          <w:lang w:val="hy-AM"/>
        </w:rPr>
        <w:t>(…)</w:t>
      </w:r>
      <w:r w:rsidR="00D6037F" w:rsidRPr="002E3C07">
        <w:rPr>
          <w:rFonts w:ascii="GHEA Mariam" w:hAnsi="GHEA Mariam" w:cs="Arial"/>
          <w:i/>
          <w:color w:val="000000" w:themeColor="text1"/>
          <w:lang w:val="hy-AM"/>
        </w:rPr>
        <w:t>»</w:t>
      </w:r>
      <w:r w:rsidR="0000572E" w:rsidRPr="002E3C07">
        <w:rPr>
          <w:rFonts w:ascii="GHEA Mariam" w:hAnsi="GHEA Mariam" w:cs="Arial"/>
          <w:i/>
          <w:color w:val="000000" w:themeColor="text1"/>
          <w:lang w:val="hy-AM"/>
        </w:rPr>
        <w:t>։</w:t>
      </w:r>
      <w:r w:rsidR="00D6037F" w:rsidRPr="002E3C07">
        <w:rPr>
          <w:rStyle w:val="a7"/>
          <w:rFonts w:ascii="GHEA Mariam" w:hAnsi="GHEA Mariam" w:cs="Arial"/>
          <w:i/>
          <w:color w:val="000000" w:themeColor="text1"/>
          <w:lang w:val="hy-AM"/>
        </w:rPr>
        <w:footnoteReference w:id="3"/>
      </w:r>
      <w:r w:rsidR="00D6037F" w:rsidRPr="002E3C07">
        <w:rPr>
          <w:rFonts w:ascii="GHEA Mariam" w:hAnsi="GHEA Mariam" w:cs="Arial"/>
          <w:i/>
          <w:color w:val="000000" w:themeColor="text1"/>
          <w:lang w:val="hy-AM"/>
        </w:rPr>
        <w:t xml:space="preserve"> </w:t>
      </w:r>
    </w:p>
    <w:p w14:paraId="1EFF1F3D" w14:textId="77777777" w:rsidR="00FC0A5A" w:rsidRPr="002E3C07" w:rsidRDefault="00FC0A5A" w:rsidP="00D6037F">
      <w:pPr>
        <w:spacing w:line="360" w:lineRule="auto"/>
        <w:ind w:firstLine="567"/>
        <w:jc w:val="both"/>
        <w:rPr>
          <w:rFonts w:ascii="GHEA Mariam" w:hAnsi="GHEA Mariam"/>
          <w:b/>
          <w:color w:val="000000" w:themeColor="text1"/>
          <w:u w:val="single"/>
          <w:lang w:val="hy-AM"/>
        </w:rPr>
      </w:pPr>
    </w:p>
    <w:p w14:paraId="32FE8D61" w14:textId="441CC6B0" w:rsidR="00D6037F" w:rsidRPr="002E3C07" w:rsidRDefault="00D6037F" w:rsidP="00D6037F">
      <w:pPr>
        <w:spacing w:line="360" w:lineRule="auto"/>
        <w:ind w:firstLine="567"/>
        <w:jc w:val="both"/>
        <w:rPr>
          <w:rFonts w:ascii="GHEA Mariam" w:hAnsi="GHEA Mariam" w:cs="Arial"/>
          <w:i/>
          <w:color w:val="000000" w:themeColor="text1"/>
          <w:lang w:val="hy-AM"/>
        </w:rPr>
      </w:pPr>
      <w:r w:rsidRPr="002E3C07">
        <w:rPr>
          <w:rFonts w:ascii="GHEA Mariam" w:hAnsi="GHEA Mariam"/>
          <w:b/>
          <w:color w:val="000000" w:themeColor="text1"/>
          <w:u w:val="single"/>
          <w:lang w:val="hy-AM"/>
        </w:rPr>
        <w:t>Վճռաբեկ դատարանի պատճառաբանությունները և եզրահանգումը.</w:t>
      </w:r>
    </w:p>
    <w:p w14:paraId="08886852" w14:textId="5135FF05" w:rsidR="00EE78FE" w:rsidRPr="002E3C07" w:rsidRDefault="00FC0A5A" w:rsidP="00EE78FE">
      <w:pPr>
        <w:spacing w:line="360" w:lineRule="auto"/>
        <w:ind w:firstLine="567"/>
        <w:jc w:val="both"/>
        <w:rPr>
          <w:rFonts w:ascii="GHEA Mariam" w:hAnsi="GHEA Mariam"/>
          <w:color w:val="000000" w:themeColor="text1"/>
          <w:lang w:val="hy-AM"/>
        </w:rPr>
      </w:pPr>
      <w:r w:rsidRPr="002E3C07">
        <w:rPr>
          <w:rFonts w:ascii="GHEA Mariam" w:hAnsi="GHEA Mariam"/>
          <w:b/>
          <w:bCs/>
          <w:color w:val="000000" w:themeColor="text1"/>
          <w:lang w:val="hy-AM"/>
        </w:rPr>
        <w:lastRenderedPageBreak/>
        <w:t>9</w:t>
      </w:r>
      <w:r w:rsidR="00D6037F" w:rsidRPr="002E3C07">
        <w:rPr>
          <w:rFonts w:ascii="GHEA Mariam" w:hAnsi="GHEA Mariam"/>
          <w:b/>
          <w:bCs/>
          <w:color w:val="000000" w:themeColor="text1"/>
          <w:lang w:val="hy-AM"/>
        </w:rPr>
        <w:t>.</w:t>
      </w:r>
      <w:r w:rsidR="00D6037F" w:rsidRPr="002E3C07">
        <w:rPr>
          <w:rFonts w:ascii="GHEA Mariam" w:hAnsi="GHEA Mariam"/>
          <w:color w:val="000000" w:themeColor="text1"/>
          <w:lang w:val="hy-AM"/>
        </w:rPr>
        <w:t xml:space="preserve"> </w:t>
      </w:r>
      <w:r w:rsidR="00CE1C11" w:rsidRPr="002E3C07">
        <w:rPr>
          <w:rFonts w:ascii="GHEA Mariam" w:hAnsi="GHEA Mariam"/>
          <w:color w:val="000000" w:themeColor="text1"/>
          <w:lang w:val="hy-AM"/>
        </w:rPr>
        <w:t xml:space="preserve">Սույն վարույթով </w:t>
      </w:r>
      <w:r w:rsidR="00D6037F" w:rsidRPr="002E3C07">
        <w:rPr>
          <w:rFonts w:ascii="GHEA Mariam" w:hAnsi="GHEA Mariam"/>
          <w:color w:val="000000" w:themeColor="text1"/>
          <w:lang w:val="hy-AM"/>
        </w:rPr>
        <w:t xml:space="preserve">Վճռաբեկ դատարանի առջև բարձրացված </w:t>
      </w:r>
      <w:r w:rsidR="00D6037F" w:rsidRPr="00EB139C">
        <w:rPr>
          <w:rFonts w:ascii="GHEA Mariam" w:hAnsi="GHEA Mariam"/>
          <w:i/>
          <w:iCs/>
          <w:color w:val="000000" w:themeColor="text1"/>
          <w:lang w:val="hy-AM"/>
        </w:rPr>
        <w:t>առաջին</w:t>
      </w:r>
      <w:r w:rsidR="00D6037F" w:rsidRPr="002E3C07">
        <w:rPr>
          <w:rFonts w:ascii="GHEA Mariam" w:hAnsi="GHEA Mariam"/>
          <w:color w:val="000000" w:themeColor="text1"/>
          <w:lang w:val="hy-AM"/>
        </w:rPr>
        <w:t xml:space="preserve"> իրավական հարցը հետևյալն է. </w:t>
      </w:r>
      <w:r w:rsidR="00EE78FE" w:rsidRPr="002E3C07">
        <w:rPr>
          <w:rFonts w:ascii="GHEA Mariam" w:hAnsi="GHEA Mariam"/>
          <w:color w:val="000000" w:themeColor="text1"/>
          <w:lang w:val="hy-AM"/>
        </w:rPr>
        <w:t>իրավաչա</w:t>
      </w:r>
      <w:r w:rsidRPr="002E3C07">
        <w:rPr>
          <w:rFonts w:ascii="GHEA Mariam" w:hAnsi="GHEA Mariam"/>
          <w:color w:val="000000" w:themeColor="text1"/>
          <w:lang w:val="hy-AM"/>
        </w:rPr>
        <w:t>՞</w:t>
      </w:r>
      <w:r w:rsidR="00EE78FE" w:rsidRPr="002E3C07">
        <w:rPr>
          <w:rFonts w:ascii="GHEA Mariam" w:hAnsi="GHEA Mariam"/>
          <w:color w:val="000000" w:themeColor="text1"/>
          <w:lang w:val="hy-AM"/>
        </w:rPr>
        <w:t>փ են</w:t>
      </w:r>
      <w:r w:rsidR="00D6037F" w:rsidRPr="002E3C07">
        <w:rPr>
          <w:rFonts w:ascii="GHEA Mariam" w:hAnsi="GHEA Mariam"/>
          <w:color w:val="000000" w:themeColor="text1"/>
          <w:lang w:val="hy-AM"/>
        </w:rPr>
        <w:t xml:space="preserve"> արդյոք </w:t>
      </w:r>
      <w:r w:rsidR="00EE78FE" w:rsidRPr="002E3C07">
        <w:rPr>
          <w:rFonts w:ascii="GHEA Mariam" w:hAnsi="GHEA Mariam"/>
          <w:color w:val="000000" w:themeColor="text1"/>
          <w:lang w:val="hy-AM"/>
        </w:rPr>
        <w:t>մեղադրյալ Ռ</w:t>
      </w:r>
      <w:r w:rsidR="00EE78FE" w:rsidRPr="002E3C07">
        <w:rPr>
          <w:rFonts w:ascii="Cambria Math" w:hAnsi="Cambria Math"/>
          <w:color w:val="000000" w:themeColor="text1"/>
          <w:lang w:val="hy-AM"/>
        </w:rPr>
        <w:t>․</w:t>
      </w:r>
      <w:r w:rsidR="00EE78FE" w:rsidRPr="002E3C07">
        <w:rPr>
          <w:rFonts w:ascii="GHEA Mariam" w:hAnsi="GHEA Mariam"/>
          <w:color w:val="000000" w:themeColor="text1"/>
          <w:lang w:val="hy-AM"/>
        </w:rPr>
        <w:t>Վարդանյանի նկատմամբ՝ որպես լրացուցիչ պատիժ, որոշակի պաշտոններ զբաղեցնելու</w:t>
      </w:r>
      <w:r w:rsidR="00DF6221" w:rsidRPr="002E3C07">
        <w:rPr>
          <w:rFonts w:ascii="GHEA Mariam" w:hAnsi="GHEA Mariam"/>
          <w:color w:val="000000" w:themeColor="text1"/>
          <w:lang w:val="hy-AM"/>
        </w:rPr>
        <w:t xml:space="preserve"> կամ որոշակի գործունեությամբ զբաղվելու</w:t>
      </w:r>
      <w:r w:rsidR="00EE78FE" w:rsidRPr="002E3C07">
        <w:rPr>
          <w:rFonts w:ascii="GHEA Mariam" w:hAnsi="GHEA Mariam"/>
          <w:color w:val="000000" w:themeColor="text1"/>
          <w:lang w:val="hy-AM"/>
        </w:rPr>
        <w:t xml:space="preserve"> իրավունքից զրկելը չնշանակելու վերաբերյալ ստորադաս դատարանների հետևությունները։</w:t>
      </w:r>
    </w:p>
    <w:p w14:paraId="0A9F24ED"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b/>
          <w:bCs/>
          <w:color w:val="000000" w:themeColor="text1"/>
          <w:lang w:val="hy-AM"/>
        </w:rPr>
        <w:t>10</w:t>
      </w:r>
      <w:r w:rsidR="00D6037F" w:rsidRPr="002E3C07">
        <w:rPr>
          <w:rFonts w:ascii="GHEA Mariam" w:hAnsi="GHEA Mariam"/>
          <w:color w:val="000000" w:themeColor="text1"/>
          <w:lang w:val="hy-AM"/>
        </w:rPr>
        <w:t xml:space="preserve">. </w:t>
      </w:r>
      <w:r w:rsidRPr="002E3C07">
        <w:rPr>
          <w:rFonts w:ascii="GHEA Mariam" w:hAnsi="GHEA Mariam"/>
          <w:color w:val="000000" w:themeColor="text1"/>
          <w:lang w:val="hy-AM"/>
        </w:rPr>
        <w:t xml:space="preserve">ՀՀ Սահմանադրության 72-րդ հոդվածի համաձայն` </w:t>
      </w:r>
      <w:r w:rsidRPr="002E3C07">
        <w:rPr>
          <w:rFonts w:ascii="GHEA Mariam" w:hAnsi="GHEA Mariam"/>
          <w:i/>
          <w:iCs/>
          <w:color w:val="000000" w:themeColor="text1"/>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16583F70" w14:textId="77777777" w:rsidR="00FC0A5A" w:rsidRPr="002E3C07" w:rsidRDefault="00FC0A5A" w:rsidP="00FC0A5A">
      <w:pPr>
        <w:shd w:val="clear" w:color="auto" w:fill="FFFFFF"/>
        <w:tabs>
          <w:tab w:val="left" w:pos="567"/>
        </w:tabs>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color w:val="000000" w:themeColor="text1"/>
          <w:lang w:val="hy-AM"/>
        </w:rPr>
        <w:t xml:space="preserve">ՀՀ Սահմանադրության 73-րդ հոդվածի համաձայն՝ </w:t>
      </w:r>
      <w:r w:rsidRPr="002E3C07">
        <w:rPr>
          <w:rFonts w:ascii="GHEA Mariam" w:eastAsia="GHEA Mariam" w:hAnsi="GHEA Mariam" w:cs="GHEA Mariam"/>
          <w:i/>
          <w:iCs/>
          <w:color w:val="000000" w:themeColor="text1"/>
          <w:lang w:val="hy-AM"/>
        </w:rPr>
        <w:t>«1. Անձի իրավական վիճակը վատթարացնող օրենքները և այլ իրավական ակտերը հետադարձ ուժ չունեն:</w:t>
      </w:r>
    </w:p>
    <w:p w14:paraId="52866D06" w14:textId="77777777" w:rsidR="00FC0A5A" w:rsidRPr="002E3C07" w:rsidRDefault="00FC0A5A" w:rsidP="00FC0A5A">
      <w:pPr>
        <w:shd w:val="clear" w:color="auto" w:fill="FFFFFF"/>
        <w:tabs>
          <w:tab w:val="left" w:pos="567"/>
        </w:tabs>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2. Անձի իրավական վիճակը բարելավող օրենքները և այլ իրավական ակտերը հետադարձ ուժ ունեն, եթե դա նախատեսված է այդ ակտերով»։</w:t>
      </w:r>
    </w:p>
    <w:p w14:paraId="0A116802"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color w:val="000000" w:themeColor="text1"/>
          <w:lang w:val="hy-AM"/>
        </w:rPr>
        <w:t xml:space="preserve">«Մարդու իրավունքների և հիմնարար ազատությունների պաշտպանության մասին» եվրոպական կոնվենցիայի 7-րդ հոդվածի համաձայն՝ </w:t>
      </w:r>
      <w:r w:rsidRPr="002E3C07">
        <w:rPr>
          <w:rFonts w:ascii="GHEA Mariam" w:hAnsi="GHEA Mariam"/>
          <w:i/>
          <w:iCs/>
          <w:color w:val="000000" w:themeColor="text1"/>
          <w:lang w:val="hy-AM"/>
        </w:rPr>
        <w:t>«Ոչ ոք չպետք է մեղավոր ճանաչվի որևէ գործողության կամ անգործության համար, որը կատարման պահին գործող ներպետական կամ միջազգային իրավունքի համաձայն, հանցագործություն չի համարվել։ Չի կարող նաև նշանակվել ավելի ծանր պատիժ, քան այն, որը կիրառելի է եղել քրեական հանցագործության կատարման պահին։ (…)»։</w:t>
      </w:r>
    </w:p>
    <w:p w14:paraId="58CFCC9F"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color w:val="000000" w:themeColor="text1"/>
          <w:lang w:val="hy-AM"/>
        </w:rPr>
        <w:t>ՀՀ գործող քրեական օրենսգրքի 4-րդ հոդվածի համաձայն՝</w:t>
      </w:r>
      <w:r w:rsidRPr="002E3C07">
        <w:rPr>
          <w:rFonts w:ascii="GHEA Mariam" w:hAnsi="GHEA Mariam"/>
          <w:i/>
          <w:iCs/>
          <w:color w:val="000000" w:themeColor="text1"/>
          <w:lang w:val="hy-AM"/>
        </w:rPr>
        <w:t xml:space="preserve"> «1. Ոչ ոք չի կարող ենթարկվել քրեական պատասխանատվության այն արարքի համար, որը կատարման պահին հանցանք չի համարվել:</w:t>
      </w:r>
    </w:p>
    <w:p w14:paraId="36E9DCEF"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i/>
          <w:iCs/>
          <w:color w:val="000000" w:themeColor="text1"/>
          <w:lang w:val="hy-AM"/>
        </w:rPr>
        <w:t>2. Քրեական օրենքի Հատուկ մասի նորմերն անալոգիայով կիրառելն արգելվում է:</w:t>
      </w:r>
    </w:p>
    <w:p w14:paraId="44CD8940"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i/>
          <w:iCs/>
          <w:color w:val="000000" w:themeColor="text1"/>
          <w:lang w:val="hy-AM"/>
        </w:rPr>
        <w:t>3. Քրեական օրենքի Ընդհանուր մասի նորմերը կարող են անալոգիայով կիրառվել, եթե դա չի վատթարացնում անձի վիճակը»:</w:t>
      </w:r>
    </w:p>
    <w:p w14:paraId="1C174095"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color w:val="000000" w:themeColor="text1"/>
          <w:lang w:val="hy-AM"/>
        </w:rPr>
        <w:lastRenderedPageBreak/>
        <w:t>ՀՀ գործող քրեական օրենսգրքի 9-րդ հոդվածի համաձայն՝</w:t>
      </w:r>
      <w:r w:rsidRPr="002E3C07">
        <w:rPr>
          <w:rFonts w:ascii="GHEA Mariam" w:hAnsi="GHEA Mariam"/>
          <w:i/>
          <w:iCs/>
          <w:color w:val="000000" w:themeColor="text1"/>
          <w:lang w:val="hy-AM"/>
        </w:rPr>
        <w:t xml:space="preserve"> «1.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43154FEC"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i/>
          <w:iCs/>
          <w:color w:val="000000" w:themeColor="text1"/>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23A7E8A1"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i/>
          <w:iCs/>
          <w:color w:val="000000" w:themeColor="text1"/>
          <w:lang w:val="hy-AM"/>
        </w:rPr>
        <w:t>(…)</w:t>
      </w:r>
    </w:p>
    <w:p w14:paraId="7B941E6F" w14:textId="77777777" w:rsidR="00FC0A5A" w:rsidRPr="002E3C07" w:rsidRDefault="00FC0A5A" w:rsidP="00FC0A5A">
      <w:pPr>
        <w:spacing w:line="360" w:lineRule="auto"/>
        <w:ind w:right="-8" w:firstLine="567"/>
        <w:contextualSpacing/>
        <w:jc w:val="both"/>
        <w:rPr>
          <w:rFonts w:ascii="GHEA Mariam" w:hAnsi="GHEA Mariam"/>
          <w:i/>
          <w:iCs/>
          <w:color w:val="000000" w:themeColor="text1"/>
          <w:lang w:val="hy-AM"/>
        </w:rPr>
      </w:pPr>
      <w:r w:rsidRPr="002E3C07">
        <w:rPr>
          <w:rFonts w:ascii="GHEA Mariam" w:hAnsi="GHEA Mariam"/>
          <w:i/>
          <w:iCs/>
          <w:color w:val="000000" w:themeColor="text1"/>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7C608022" w14:textId="57569FB8" w:rsidR="00FC0A5A" w:rsidRPr="002E3C07" w:rsidRDefault="00FC0A5A" w:rsidP="00FC0A5A">
      <w:pPr>
        <w:pStyle w:val="a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themeColor="text1"/>
          <w:lang w:val="hy-AM"/>
        </w:rPr>
      </w:pPr>
      <w:r w:rsidRPr="002E3C07">
        <w:rPr>
          <w:rFonts w:ascii="GHEA Mariam" w:eastAsia="GHEA Mariam" w:hAnsi="GHEA Mariam" w:cs="GHEA Mariam"/>
          <w:b/>
          <w:bCs/>
          <w:color w:val="000000" w:themeColor="text1"/>
          <w:lang w:val="hy-AM"/>
        </w:rPr>
        <w:t>11</w:t>
      </w:r>
      <w:r w:rsidRPr="002E3C07">
        <w:rPr>
          <w:rFonts w:ascii="MS Mincho" w:eastAsia="MS Mincho" w:hAnsi="MS Mincho" w:cs="MS Mincho" w:hint="eastAsia"/>
          <w:b/>
          <w:bCs/>
          <w:color w:val="000000" w:themeColor="text1"/>
          <w:lang w:val="hy-AM"/>
        </w:rPr>
        <w:t>․</w:t>
      </w:r>
      <w:r w:rsidRPr="002E3C07">
        <w:rPr>
          <w:rFonts w:ascii="GHEA Mariam" w:eastAsia="GHEA Mariam" w:hAnsi="GHEA Mariam" w:cs="GHEA Mariam"/>
          <w:color w:val="000000" w:themeColor="text1"/>
          <w:lang w:val="hy-AM"/>
        </w:rPr>
        <w:t xml:space="preserve"> ՀՀ Սահմանադրության 72-73-րդ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w:t>
      </w:r>
    </w:p>
    <w:p w14:paraId="1D208347" w14:textId="77777777" w:rsidR="00FC0A5A" w:rsidRPr="002E3C07" w:rsidRDefault="00FC0A5A" w:rsidP="00FC0A5A">
      <w:pPr>
        <w:pStyle w:val="ab"/>
        <w:shd w:val="clear" w:color="auto" w:fill="FFFFFF"/>
        <w:tabs>
          <w:tab w:val="left" w:pos="567"/>
        </w:tabs>
        <w:spacing w:before="0" w:beforeAutospacing="0" w:after="0" w:afterAutospacing="0" w:line="360" w:lineRule="auto"/>
        <w:ind w:leftChars="0" w:left="-2" w:firstLineChars="0" w:firstLine="0"/>
        <w:jc w:val="both"/>
        <w:rPr>
          <w:rFonts w:ascii="GHEA Mariam" w:hAnsi="GHEA Mariam"/>
          <w:color w:val="000000" w:themeColor="text1"/>
          <w:lang w:val="hy-AM"/>
        </w:rPr>
      </w:pPr>
      <w:r w:rsidRPr="002E3C07">
        <w:rPr>
          <w:rFonts w:ascii="GHEA Mariam" w:eastAsia="GHEA Mariam" w:hAnsi="GHEA Mariam" w:cs="GHEA Mariam"/>
          <w:color w:val="000000" w:themeColor="text1"/>
          <w:lang w:val="hy-AM"/>
        </w:rPr>
        <w:t xml:space="preserve">դատավարությունում արդարադատության գործառույթով օժտված մարմին, </w:t>
      </w:r>
      <w:r w:rsidRPr="002E3C07">
        <w:rPr>
          <w:rFonts w:ascii="GHEA Mariam" w:hAnsi="GHEA Mariam"/>
          <w:color w:val="000000" w:themeColor="text1"/>
          <w:lang w:val="hy-AM"/>
        </w:rPr>
        <w:t>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հետադարձությամբ տարածելու իրավական հնարավորությունը</w:t>
      </w:r>
      <w:r w:rsidRPr="002E3C07">
        <w:rPr>
          <w:rStyle w:val="a7"/>
          <w:rFonts w:ascii="GHEA Mariam" w:hAnsi="GHEA Mariam"/>
          <w:color w:val="000000" w:themeColor="text1"/>
          <w:lang w:val="hy-AM"/>
        </w:rPr>
        <w:footnoteReference w:id="4"/>
      </w:r>
      <w:r w:rsidRPr="002E3C07">
        <w:rPr>
          <w:rFonts w:ascii="GHEA Mariam" w:hAnsi="GHEA Mariam"/>
          <w:color w:val="000000" w:themeColor="text1"/>
          <w:lang w:val="hy-AM"/>
        </w:rPr>
        <w:t xml:space="preserve">։ </w:t>
      </w:r>
    </w:p>
    <w:p w14:paraId="0358F611" w14:textId="77777777" w:rsidR="00FC0A5A" w:rsidRPr="002E3C07" w:rsidRDefault="00FC0A5A" w:rsidP="00FC0A5A">
      <w:pPr>
        <w:pStyle w:val="a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Նշված սահմանադրաիրավական նորմերից են բխում նաև ՀՀ </w:t>
      </w:r>
      <w:r w:rsidRPr="002E3C07">
        <w:rPr>
          <w:rFonts w:ascii="GHEA Mariam" w:hAnsi="GHEA Mariam"/>
          <w:color w:val="000000" w:themeColor="text1"/>
          <w:lang w:val="hy-AM"/>
        </w:rPr>
        <w:t xml:space="preserve">գործող </w:t>
      </w:r>
      <w:r w:rsidRPr="002E3C07">
        <w:rPr>
          <w:rFonts w:ascii="GHEA Mariam" w:eastAsia="GHEA Mariam" w:hAnsi="GHEA Mariam" w:cs="GHEA Mariam"/>
          <w:color w:val="000000" w:themeColor="text1"/>
          <w:lang w:val="hy-AM"/>
        </w:rPr>
        <w:t xml:space="preserve">քրեական օրենսգրքի 9-րդ հոդվածով ամրագրված՝ քրեական օրենսդրության հետադարձ ուժ ունենալու վերաբերյալ կարգավորումները։ Մասնավորապես, հիշյալ հոդվածի </w:t>
      </w:r>
      <w:r w:rsidRPr="002E3C07">
        <w:rPr>
          <w:rFonts w:ascii="GHEA Mariam" w:eastAsia="GHEA Mariam" w:hAnsi="GHEA Mariam" w:cs="GHEA Mariam"/>
          <w:color w:val="000000" w:themeColor="text1"/>
          <w:lang w:val="hy-AM"/>
        </w:rPr>
        <w:lastRenderedPageBreak/>
        <w:t xml:space="preserve">վերլուծությունը ցույց է տալիս, որ արարքի հանցավորությունը լրիվ կամ մասնակիորեն վերացնող կամ պատիժը մեղմացնող իրավանորմերի գործողությունը տարածվում է մինչև այդ իրավանորմի ուժի մեջ մտնելը ծագած հասարակական հարաբերությունների վրա։ Ընդ որում, նույն կարգավորումը գործում է նաև այն դեպքում, երբ նոր օրենքն անձի պատասխանատվությունը մեղմացնում է մասնակիորեն։ Այսինքն՝ նշված պարագայում նոր օրենքը հետադարձ ուժ ունի միայն այնքանով, որքանով մեղմացնում է անձի պատասխանատվությունը, այլապես՝ տվյալ նորմին ամբողջությամբ հետադարձ ուժ տալու դեպքում կխախտվեն ՀՀ Սահմանադրությամբ և միջազգային պայմանագրերով ամրագրված երաշխիքները, ինչն անթույլատրելի է։ </w:t>
      </w:r>
    </w:p>
    <w:p w14:paraId="22ACC702" w14:textId="5B6AE4B7" w:rsidR="00FC0A5A" w:rsidRPr="002E3C07" w:rsidRDefault="00FC0A5A" w:rsidP="00FC0A5A">
      <w:pPr>
        <w:spacing w:line="360" w:lineRule="auto"/>
        <w:ind w:firstLine="567"/>
        <w:jc w:val="both"/>
        <w:rPr>
          <w:rFonts w:ascii="GHEA Mariam" w:hAnsi="GHEA Mariam"/>
          <w:color w:val="000000" w:themeColor="text1"/>
          <w:lang w:val="hy-AM"/>
        </w:rPr>
      </w:pPr>
      <w:r w:rsidRPr="002E3C07">
        <w:rPr>
          <w:rFonts w:ascii="GHEA Mariam" w:hAnsi="GHEA Mariam"/>
          <w:b/>
          <w:bCs/>
          <w:color w:val="000000" w:themeColor="text1"/>
          <w:lang w:val="hy-AM"/>
        </w:rPr>
        <w:t>12</w:t>
      </w:r>
      <w:r w:rsidRPr="002E3C07">
        <w:rPr>
          <w:rFonts w:ascii="MS Mincho" w:eastAsia="MS Mincho" w:hAnsi="MS Mincho" w:cs="MS Mincho" w:hint="eastAsia"/>
          <w:b/>
          <w:bCs/>
          <w:color w:val="000000" w:themeColor="text1"/>
          <w:lang w:val="hy-AM"/>
        </w:rPr>
        <w:t>․</w:t>
      </w:r>
      <w:r w:rsidRPr="002E3C07">
        <w:rPr>
          <w:rFonts w:ascii="GHEA Mariam" w:hAnsi="GHEA Mariam"/>
          <w:color w:val="000000" w:themeColor="text1"/>
          <w:lang w:val="hy-AM"/>
        </w:rPr>
        <w:t xml:space="preserve"> ՀՀ նախկին քրեական օրենսգրքի 50-րդ հոդվածի համաձայն՝                            </w:t>
      </w:r>
    </w:p>
    <w:p w14:paraId="06E4914B" w14:textId="7EDDEBD2" w:rsidR="00FC0A5A" w:rsidRPr="002E3C07" w:rsidRDefault="00FC0A5A" w:rsidP="00FC0A5A">
      <w:pPr>
        <w:spacing w:line="360" w:lineRule="auto"/>
        <w:ind w:firstLine="567"/>
        <w:jc w:val="both"/>
        <w:rPr>
          <w:rFonts w:ascii="GHEA Mariam" w:hAnsi="GHEA Mariam"/>
          <w:color w:val="000000" w:themeColor="text1"/>
          <w:lang w:val="hy-AM"/>
        </w:rPr>
      </w:pPr>
      <w:r w:rsidRPr="002E3C07">
        <w:rPr>
          <w:rFonts w:ascii="GHEA Mariam" w:hAnsi="GHEA Mariam"/>
          <w:i/>
          <w:iCs/>
          <w:color w:val="000000" w:themeColor="text1"/>
          <w:lang w:val="hy-AM"/>
        </w:rPr>
        <w:t>«(…) 2. Որոշակի պաշտոններ զբաղեցնելու կամ որոշակի գործունեությամբ զբաղվելու իրավունքից զրկելը կիրառվում է և´ որպես հիմնական, և´ որպես լրացուցիչ պատիժ:</w:t>
      </w:r>
    </w:p>
    <w:p w14:paraId="56EF6009" w14:textId="46E94A8D" w:rsidR="00FC0A5A" w:rsidRPr="002E3C07" w:rsidRDefault="00FC0A5A" w:rsidP="00FC0A5A">
      <w:pPr>
        <w:spacing w:line="360" w:lineRule="auto"/>
        <w:ind w:firstLine="567"/>
        <w:jc w:val="both"/>
        <w:rPr>
          <w:rFonts w:ascii="GHEA Mariam" w:hAnsi="GHEA Mariam"/>
          <w:i/>
          <w:iCs/>
          <w:color w:val="000000" w:themeColor="text1"/>
          <w:lang w:val="hy-AM"/>
        </w:rPr>
      </w:pPr>
      <w:r w:rsidRPr="002E3C07">
        <w:rPr>
          <w:rFonts w:ascii="GHEA Mariam" w:hAnsi="GHEA Mariam"/>
          <w:i/>
          <w:iCs/>
          <w:color w:val="000000" w:themeColor="text1"/>
          <w:lang w:val="hy-AM"/>
        </w:rPr>
        <w:t>(…) 4. Մեկ հանցագործության համար կարող է նշանակվել միայն մեկ հիմնական պատիժ: Հիմնական պատժին սույն օրենսգրքով նախատեսված կարգով և դեպքերում կարող է միացվել մեկ կամ մի քանի լրացուցիչ պատիժ: (…)»:</w:t>
      </w:r>
    </w:p>
    <w:p w14:paraId="38441668" w14:textId="77777777" w:rsidR="00FC0A5A" w:rsidRPr="002E3C07" w:rsidRDefault="00FC0A5A" w:rsidP="00FC0A5A">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 xml:space="preserve">Նույն օրենսգրքի 52-րդ հոդվածի համաձայն՝ </w:t>
      </w:r>
      <w:r w:rsidRPr="002E3C07">
        <w:rPr>
          <w:rFonts w:ascii="GHEA Mariam" w:hAnsi="GHEA Mariam"/>
          <w:i/>
          <w:iCs/>
          <w:color w:val="000000" w:themeColor="text1"/>
          <w:lang w:val="hy-AM"/>
        </w:rPr>
        <w:t>«1. Որոշակի պաշտոններ զբաղեցնելու իրավունքից զրկելը՝ պետական և տեղական ինքնակառավարման մարմիններում, կազմակերպություններում որոշակի պաշտոններ զբաղեցնելը, իսկ որոշակի գործունեությամբ զբաղվելու իրավունքից զրկելը կատարված հանցանքի բնույթի հետ կապված որոշակի գործունեությամբ զբաղվելն արգելելն է:</w:t>
      </w:r>
    </w:p>
    <w:p w14:paraId="271C6528" w14:textId="77777777" w:rsidR="00FC0A5A" w:rsidRPr="002E3C07" w:rsidRDefault="00FC0A5A" w:rsidP="00FC0A5A">
      <w:pPr>
        <w:spacing w:line="360" w:lineRule="auto"/>
        <w:ind w:firstLine="567"/>
        <w:jc w:val="both"/>
        <w:rPr>
          <w:rFonts w:ascii="GHEA Mariam" w:hAnsi="GHEA Mariam"/>
          <w:i/>
          <w:iCs/>
          <w:color w:val="000000" w:themeColor="text1"/>
          <w:lang w:val="hy-AM"/>
        </w:rPr>
      </w:pPr>
      <w:r w:rsidRPr="002E3C07">
        <w:rPr>
          <w:rFonts w:ascii="GHEA Mariam" w:hAnsi="GHEA Mariam"/>
          <w:i/>
          <w:iCs/>
          <w:color w:val="000000" w:themeColor="text1"/>
          <w:lang w:val="hy-AM"/>
        </w:rPr>
        <w:t>2. Որոշակի պաշտոններ զբաղեցնելու կամ որոշակի գործունեությամբ զբաղվելու իրավունքից զրկելը որպես հիմնական պատիժ սահմանվում է երկուսից յոթ տարի ժամկետով՝ դիտավորյալ հանցագործությունների համար, և մեկից հինգ տարի ժամկետով՝ անզգույշ հանցագործությունների համար, իսկ որպես լրացուցիչ պատիժ՝ մեկից երեք տարի ժամկետով:</w:t>
      </w:r>
    </w:p>
    <w:p w14:paraId="07616D0D" w14:textId="77777777" w:rsidR="00FC0A5A" w:rsidRPr="002E3C07" w:rsidRDefault="00FC0A5A" w:rsidP="00FC0A5A">
      <w:pPr>
        <w:spacing w:line="360" w:lineRule="auto"/>
        <w:ind w:firstLine="567"/>
        <w:jc w:val="both"/>
        <w:rPr>
          <w:rFonts w:ascii="GHEA Mariam" w:hAnsi="GHEA Mariam"/>
          <w:i/>
          <w:iCs/>
          <w:color w:val="000000" w:themeColor="text1"/>
          <w:lang w:val="hy-AM"/>
        </w:rPr>
      </w:pPr>
      <w:r w:rsidRPr="002E3C07">
        <w:rPr>
          <w:rFonts w:ascii="GHEA Mariam" w:hAnsi="GHEA Mariam"/>
          <w:i/>
          <w:iCs/>
          <w:color w:val="000000" w:themeColor="text1"/>
          <w:lang w:val="hy-AM"/>
        </w:rPr>
        <w:t xml:space="preserve">3. Որոշակի պաշտոններ զբաղեցնելու կամ որոշակի գործունեությամբ զբաղվելու իրավունքից զրկելը կարող է նշանակվել այն դեպքում, երբ դատարանը, ելնելով հանցավորի պաշտոնավարության կամ որոշակի գործունեությամբ </w:t>
      </w:r>
      <w:r w:rsidRPr="002E3C07">
        <w:rPr>
          <w:rFonts w:ascii="GHEA Mariam" w:hAnsi="GHEA Mariam"/>
          <w:i/>
          <w:iCs/>
          <w:color w:val="000000" w:themeColor="text1"/>
          <w:lang w:val="hy-AM"/>
        </w:rPr>
        <w:lastRenderedPageBreak/>
        <w:t>զբաղվելու ժամանակ նրա կատարած հանցագործության բնույթից, հնարավոր չի գտնում պահպանել որոշակի պաշտոններ զբաղեցնելու կամ որոշակի գործունեությամբ զբաղվելու նրա իրավունքը:</w:t>
      </w:r>
    </w:p>
    <w:p w14:paraId="3FA14412" w14:textId="77777777" w:rsidR="00FC0A5A" w:rsidRPr="002E3C07" w:rsidRDefault="00FC0A5A" w:rsidP="00FC0A5A">
      <w:pPr>
        <w:spacing w:line="360" w:lineRule="auto"/>
        <w:ind w:firstLine="567"/>
        <w:jc w:val="both"/>
        <w:rPr>
          <w:rFonts w:ascii="GHEA Mariam" w:hAnsi="GHEA Mariam"/>
          <w:i/>
          <w:iCs/>
          <w:color w:val="000000" w:themeColor="text1"/>
          <w:lang w:val="hy-AM"/>
        </w:rPr>
      </w:pPr>
      <w:r w:rsidRPr="002E3C07">
        <w:rPr>
          <w:rFonts w:ascii="GHEA Mariam" w:hAnsi="GHEA Mariam"/>
          <w:i/>
          <w:iCs/>
          <w:color w:val="000000" w:themeColor="text1"/>
          <w:lang w:val="hy-AM"/>
        </w:rPr>
        <w:t>3.1. Եթե որոշակի պաշտոններ զբաղեցնելու կամ որոշակի գործունեությամբ զբաղվելու իրավունքից զրկելը սույն օրենսգրքի Հատուկ մասով նախատեսված է որպես պարտադիր լրացուցիչ պատիժ, սակայն տրանսպորտային միջոց վարելու իրավունքից զրկելու ձևով տվյալ պատժի կատարումը հնարավոր չէ հանցանք կատարած անձի` տրանսպորտային միջոց վարելու իրավունք չունենալու կամ այդ իրավունքից զրկված լինելու պատճառով, ապա պարտադիր լրացուցիչ պատիժը չի նշանակվում:</w:t>
      </w:r>
    </w:p>
    <w:p w14:paraId="28BD30CB" w14:textId="77777777" w:rsidR="00FC0A5A" w:rsidRPr="002E3C07" w:rsidRDefault="00FC0A5A" w:rsidP="00FC0A5A">
      <w:pPr>
        <w:spacing w:line="360" w:lineRule="auto"/>
        <w:ind w:firstLine="567"/>
        <w:jc w:val="both"/>
        <w:rPr>
          <w:rFonts w:ascii="GHEA Mariam" w:hAnsi="GHEA Mariam"/>
          <w:i/>
          <w:iCs/>
          <w:color w:val="000000" w:themeColor="text1"/>
          <w:lang w:val="hy-AM"/>
        </w:rPr>
      </w:pPr>
      <w:r w:rsidRPr="002E3C07">
        <w:rPr>
          <w:rFonts w:ascii="GHEA Mariam" w:hAnsi="GHEA Mariam"/>
          <w:i/>
          <w:iCs/>
          <w:color w:val="000000" w:themeColor="text1"/>
          <w:lang w:val="hy-AM"/>
        </w:rPr>
        <w:t>4. Որոշակի պաշտոններ զբաղեցնելու կամ որոշակի գործունեությամբ զբաղվելու իրավունքից զրկելը կարգապահական գումարտակում պահելու, կալանքի կամ որոշակի ժամկետով ազատազրկման հետ միասին որպես լրացուցիչ պատիժ նշանակելիս լրացուցիչ պատժի ժամկետը տարածվում է հիմնական պատիժը կրելու ամբողջ ժամանակի վրա, ընդ որում, լրացուցիչ պատժի ժամկետը հաշվարկվում է հիմնական պատիժը կրելուց հետո: Մնացած դեպքերում լրացուցիչ պատժի ժամկետը հաշվարկվում է դատավճիռն օրինական ուժի մեջ մտնելու պահից:»:</w:t>
      </w:r>
    </w:p>
    <w:p w14:paraId="7D05B5CE" w14:textId="460117FF" w:rsidR="00FC0A5A" w:rsidRPr="002E3C07" w:rsidRDefault="00FC0A5A" w:rsidP="00FC0A5A">
      <w:pPr>
        <w:spacing w:line="360" w:lineRule="auto"/>
        <w:ind w:firstLine="567"/>
        <w:jc w:val="both"/>
        <w:rPr>
          <w:rFonts w:ascii="GHEA Mariam" w:hAnsi="GHEA Mariam"/>
          <w:i/>
          <w:iCs/>
          <w:color w:val="000000" w:themeColor="text1"/>
          <w:lang w:val="hy-AM"/>
        </w:rPr>
      </w:pPr>
      <w:r w:rsidRPr="002E3C07">
        <w:rPr>
          <w:rFonts w:ascii="GHEA Mariam" w:hAnsi="GHEA Mariam"/>
          <w:color w:val="000000" w:themeColor="text1"/>
          <w:lang w:val="hy-AM"/>
        </w:rPr>
        <w:t>Նույն օրենսգրքի 314</w:t>
      </w:r>
      <w:r w:rsidRPr="002E3C07">
        <w:rPr>
          <w:rFonts w:ascii="Cambria Math" w:hAnsi="Cambria Math" w:cs="Cambria Math"/>
          <w:color w:val="000000" w:themeColor="text1"/>
          <w:lang w:val="hy-AM"/>
        </w:rPr>
        <w:t>․</w:t>
      </w:r>
      <w:r w:rsidRPr="002E3C07">
        <w:rPr>
          <w:rFonts w:ascii="GHEA Mariam" w:hAnsi="GHEA Mariam"/>
          <w:color w:val="000000" w:themeColor="text1"/>
          <w:lang w:val="hy-AM"/>
        </w:rPr>
        <w:t xml:space="preserve">2-րդ հոդվածի 1-ին մասի համաձայն՝                                         </w:t>
      </w:r>
      <w:r w:rsidRPr="002E3C07">
        <w:rPr>
          <w:rFonts w:ascii="GHEA Mariam" w:hAnsi="GHEA Mariam"/>
          <w:i/>
          <w:iCs/>
          <w:color w:val="000000" w:themeColor="text1"/>
          <w:lang w:val="hy-AM"/>
        </w:rPr>
        <w:t>«Հանրային ծառայության մասին» և «Կուսակցությունների մասին» օրենքներով սահմանված՝ հայտարարագիր ներկայացնելու պարտականություն ունեցող անձի կողմից հայտարարագրերը Վարչական իրավախախտումների վերաբերյալ Հայաստանի Հանրապետության օրենսգրքի 169.28-րդ հոդվածի 1-ին կամ 4-րդ մասով սահմանված վարչական տույժի կիրառումից հետո՝ 30 օրվա ընթացքում, դիտավորությամբ չներկայացնելը` պատժվում է տուգանքով՝ նվազագույն աշխատավարձի հազարհինգհարյուրապատիկից երկուհազարապատիկի չափով, կամ ազատազրկմամբ՝ առավելագույնը երկու տարի ժամկետով` որոշակի պաշտոններ զբաղեցնելու կամ որոշակի գործունեությամբ զբաղվելու իրավունքից զրկելով` առավելագույնը երեք տարի ժամկետով կամ առանց դրա»։</w:t>
      </w:r>
    </w:p>
    <w:p w14:paraId="5F1CACC6" w14:textId="77777777" w:rsidR="00FC0A5A" w:rsidRPr="002E3C07" w:rsidRDefault="00FC0A5A" w:rsidP="00FC0A5A">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color w:val="000000" w:themeColor="text1"/>
          <w:lang w:val="hy-AM"/>
        </w:rPr>
        <w:t>ՀՀ գործող քրեական օրենսգրքի 57-րդ հոդվածի համաձայն՝</w:t>
      </w:r>
      <w:r w:rsidRPr="002E3C07">
        <w:rPr>
          <w:rFonts w:ascii="GHEA Mariam" w:hAnsi="GHEA Mariam"/>
          <w:i/>
          <w:iCs/>
          <w:color w:val="000000" w:themeColor="text1"/>
          <w:lang w:val="hy-AM"/>
        </w:rPr>
        <w:t xml:space="preserve"> «(…) 3. Տուգանքը, որոշակի պաշտոններ զբաղեցնելու կամ որոշակի գործունեությամբ զբաղվելու </w:t>
      </w:r>
      <w:r w:rsidRPr="002E3C07">
        <w:rPr>
          <w:rFonts w:ascii="GHEA Mariam" w:hAnsi="GHEA Mariam"/>
          <w:i/>
          <w:iCs/>
          <w:color w:val="000000" w:themeColor="text1"/>
          <w:lang w:val="hy-AM"/>
        </w:rPr>
        <w:lastRenderedPageBreak/>
        <w:t>իրավունքից զրկելը և զինվորական ծառայության մեջ սահմանափակումը կիրառվում են և՛ որպես հիմնական, և՛ որպես լրացուցիչ պատիժներ:</w:t>
      </w:r>
    </w:p>
    <w:p w14:paraId="6A1D1B64" w14:textId="77777777" w:rsidR="00FC0A5A" w:rsidRPr="002E3C07" w:rsidRDefault="00FC0A5A" w:rsidP="00FC0A5A">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4. Մեկ հանցագործության համար կարող է նշանակվել միայն մեկ հիմնական պատիժ: Հիմնական պատժին կարող է միացվել մեկ կամ մի քանի լրացուցիչ պատիժ»:</w:t>
      </w:r>
    </w:p>
    <w:p w14:paraId="79B0C801" w14:textId="77777777" w:rsidR="00FC0A5A" w:rsidRPr="002E3C07" w:rsidRDefault="00FC0A5A" w:rsidP="00FC0A5A">
      <w:pPr>
        <w:pStyle w:val="aa"/>
        <w:tabs>
          <w:tab w:val="left" w:pos="0"/>
          <w:tab w:val="left" w:pos="2100"/>
        </w:tabs>
        <w:spacing w:line="360" w:lineRule="auto"/>
        <w:ind w:left="0" w:firstLine="567"/>
        <w:jc w:val="both"/>
        <w:rPr>
          <w:rFonts w:ascii="GHEA Mariam" w:hAnsi="GHEA Mariam"/>
          <w:color w:val="000000" w:themeColor="text1"/>
          <w:lang w:val="hy-AM"/>
        </w:rPr>
      </w:pPr>
      <w:r w:rsidRPr="002E3C07">
        <w:rPr>
          <w:rFonts w:ascii="GHEA Mariam" w:hAnsi="GHEA Mariam"/>
          <w:color w:val="000000" w:themeColor="text1"/>
          <w:lang w:val="hy-AM"/>
        </w:rPr>
        <w:t xml:space="preserve">Նույն օրենսգրքի 61-րդ հոդվածի համաձայն՝ </w:t>
      </w:r>
      <w:r w:rsidRPr="002E3C07">
        <w:rPr>
          <w:rFonts w:ascii="GHEA Mariam" w:hAnsi="GHEA Mariam"/>
          <w:i/>
          <w:iCs/>
          <w:color w:val="000000" w:themeColor="text1"/>
          <w:lang w:val="hy-AM"/>
        </w:rPr>
        <w:t>«1. Որոշակի պաշտոններ զբաղեցնելու իրավունքից զրկելը՝ որոշակի պաշտոններ զբաղեցնելը, իսկ որոշակի գործունեությամբ զբաղվելու իրավունքից զրկելը՝ կատարված հանցանքի բնույթի հետ կապված որոշակի գործունեությամբ զբաղվելն արգելելն է:</w:t>
      </w:r>
    </w:p>
    <w:p w14:paraId="0DF5D829" w14:textId="77777777" w:rsidR="00FC0A5A" w:rsidRPr="002E3C07" w:rsidRDefault="00FC0A5A" w:rsidP="00FC0A5A">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2. Որոշակի պաշտոններ զբաղեցնելու կամ որոշակի գործունեությամբ զբաղվելու իրավունքից զրկելը որպես հիմնական պատիժ կարող է նշանակվել սույն օրենսգրքի Հատուկ մասով նախատեսված դեպքերում:</w:t>
      </w:r>
    </w:p>
    <w:p w14:paraId="2B7251DF" w14:textId="77777777" w:rsidR="00FC0A5A" w:rsidRPr="002E3C07" w:rsidRDefault="00FC0A5A" w:rsidP="00FC0A5A">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3. Որոշակի պաշտոններ զբաղեցնելու կամ որոշակի գործունեությամբ զբաղվելու իրավունքից զրկելը որպես հիմնական պատիժ սահմանվում է ոչ մեծ և միջին ծանրության հանցագործությունների համար՝ 2-7 տարի ժամկետով:</w:t>
      </w:r>
    </w:p>
    <w:p w14:paraId="5BBB9B98" w14:textId="77777777" w:rsidR="00FC0A5A" w:rsidRPr="002E3C07" w:rsidRDefault="00FC0A5A" w:rsidP="00FC0A5A">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4. Որոշակի պաշտոններ զբաղեցնելու կամ որոշակի գործունեությամբ զբաղվելու իրավունքից զրկելը որպես լրացուցիչ պատիժ սահմանվում է ոչ մեծ և միջին ծանրության հանցագործությունների համար՝ 1-3 տարի, իսկ ծանր և առանձնապես ծանր հանցագործությունների համար՝ 1-5 տարի ժամկետով:</w:t>
      </w:r>
    </w:p>
    <w:p w14:paraId="52DA0D3B" w14:textId="77777777" w:rsidR="00FC3F38" w:rsidRPr="002E3C07" w:rsidRDefault="00FC0A5A" w:rsidP="00FC3F38">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5. Որոշակի պաշտոններ զբաղեցնելու կամ որոշակի գործունեությամբ զբաղվելու իրավունքից զրկելը որպես լրացուցիչ պատիժ կարող է նշանակվել այն դեպքում, երբ դատարանը, ելնելով հանցավորի պաշտոնավարության կամ որոշակի գործունեությամբ զբաղվելու ժամանակ նրա կատարած հանցանքի բնույթից, հնարավոր չի համարում անձի կողմից հետագա ժամանակահատվածում որոշակի պաշտոններ զբաղեցնելը կամ որոշակի գործունեությամբ զբաղվելը: (…)»:</w:t>
      </w:r>
    </w:p>
    <w:p w14:paraId="288FBDF0" w14:textId="77777777" w:rsidR="00516E29" w:rsidRPr="002E3C07" w:rsidRDefault="00FC0A5A" w:rsidP="00516E29">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color w:val="000000" w:themeColor="text1"/>
          <w:lang w:val="hy-AM"/>
        </w:rPr>
        <w:t>Նույն օրենսգրքի 44</w:t>
      </w:r>
      <w:r w:rsidR="00FC3F38" w:rsidRPr="002E3C07">
        <w:rPr>
          <w:rFonts w:ascii="GHEA Mariam" w:hAnsi="GHEA Mariam"/>
          <w:color w:val="000000" w:themeColor="text1"/>
          <w:lang w:val="hy-AM"/>
        </w:rPr>
        <w:t>4</w:t>
      </w:r>
      <w:r w:rsidRPr="002E3C07">
        <w:rPr>
          <w:rFonts w:ascii="GHEA Mariam" w:hAnsi="GHEA Mariam"/>
          <w:color w:val="000000" w:themeColor="text1"/>
          <w:lang w:val="hy-AM"/>
        </w:rPr>
        <w:t>-րդ հոդվածի 1-ին մասի համաձայն՝</w:t>
      </w:r>
      <w:r w:rsidR="00FC3F38" w:rsidRPr="002E3C07">
        <w:rPr>
          <w:rFonts w:ascii="GHEA Mariam" w:hAnsi="GHEA Mariam"/>
          <w:color w:val="000000" w:themeColor="text1"/>
          <w:lang w:val="hy-AM"/>
        </w:rPr>
        <w:t xml:space="preserve"> </w:t>
      </w:r>
      <w:r w:rsidRPr="002E3C07">
        <w:rPr>
          <w:rFonts w:ascii="GHEA Mariam" w:hAnsi="GHEA Mariam"/>
          <w:i/>
          <w:iCs/>
          <w:color w:val="000000" w:themeColor="text1"/>
          <w:lang w:val="hy-AM"/>
        </w:rPr>
        <w:t>«</w:t>
      </w:r>
      <w:r w:rsidR="00FC3F38" w:rsidRPr="002E3C07">
        <w:rPr>
          <w:rFonts w:ascii="GHEA Mariam" w:hAnsi="GHEA Mariam"/>
          <w:i/>
          <w:iCs/>
          <w:color w:val="000000" w:themeColor="text1"/>
          <w:lang w:val="hy-AM"/>
        </w:rPr>
        <w:t xml:space="preserve">Հայաստանի Հանրապետության օրենսդրությամբ սահմանված` հայտարարագիր ներկայացնելու պարտականություն ունեցող անձի կողմից հայտարարագրում կեղծ տվյալ ներկայացնելը կամ հայտարարագրման ենթակա տվյալը թաքցնելը կամ հայտարարագիրը օրենքով սահմանված պատասխանատվության կիրառումից </w:t>
      </w:r>
      <w:r w:rsidR="00FC3F38" w:rsidRPr="002E3C07">
        <w:rPr>
          <w:rFonts w:ascii="GHEA Mariam" w:hAnsi="GHEA Mariam"/>
          <w:i/>
          <w:iCs/>
          <w:color w:val="000000" w:themeColor="text1"/>
          <w:lang w:val="hy-AM"/>
        </w:rPr>
        <w:lastRenderedPageBreak/>
        <w:t xml:space="preserve">հետո՝ 30 օրվա ընթացքում, չներկայացնելը՝ պատժվում է տուգանքով՝ տասնապատիկից երեսնապատիկի չափով,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 </w:t>
      </w:r>
      <w:r w:rsidRPr="002E3C07">
        <w:rPr>
          <w:rFonts w:ascii="GHEA Mariam" w:hAnsi="GHEA Mariam"/>
          <w:i/>
          <w:iCs/>
          <w:color w:val="000000" w:themeColor="text1"/>
          <w:lang w:val="hy-AM"/>
        </w:rPr>
        <w:t>(…)»:</w:t>
      </w:r>
    </w:p>
    <w:p w14:paraId="6DF9B39D" w14:textId="0712B592" w:rsidR="00516E29" w:rsidRPr="002E3C07" w:rsidRDefault="00D6037F" w:rsidP="00516E29">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b/>
          <w:bCs/>
          <w:color w:val="000000" w:themeColor="text1"/>
          <w:lang w:val="hy-AM"/>
        </w:rPr>
        <w:t>1</w:t>
      </w:r>
      <w:r w:rsidR="00FC3F38" w:rsidRPr="002E3C07">
        <w:rPr>
          <w:rFonts w:ascii="GHEA Mariam" w:hAnsi="GHEA Mariam"/>
          <w:b/>
          <w:bCs/>
          <w:color w:val="000000" w:themeColor="text1"/>
          <w:lang w:val="hy-AM"/>
        </w:rPr>
        <w:t>3</w:t>
      </w:r>
      <w:r w:rsidRPr="002E3C07">
        <w:rPr>
          <w:rFonts w:ascii="Cambria Math" w:hAnsi="Cambria Math" w:cs="Cambria Math"/>
          <w:color w:val="000000" w:themeColor="text1"/>
          <w:lang w:val="hy-AM"/>
        </w:rPr>
        <w:t>․</w:t>
      </w:r>
      <w:r w:rsidRPr="002E3C07">
        <w:rPr>
          <w:rFonts w:ascii="GHEA Mariam" w:hAnsi="GHEA Mariam"/>
          <w:color w:val="000000" w:themeColor="text1"/>
          <w:lang w:val="hy-AM"/>
        </w:rPr>
        <w:t xml:space="preserve"> </w:t>
      </w:r>
      <w:r w:rsidR="00FC3F38" w:rsidRPr="002E3C07">
        <w:rPr>
          <w:rFonts w:ascii="GHEA Mariam" w:hAnsi="GHEA Mariam"/>
          <w:color w:val="000000" w:themeColor="text1"/>
          <w:lang w:val="hy-AM"/>
        </w:rPr>
        <w:t xml:space="preserve">Վճռաբեկ դատարանը, </w:t>
      </w:r>
      <w:r w:rsidR="00FC3F38" w:rsidRPr="002E3C07">
        <w:rPr>
          <w:rFonts w:ascii="GHEA Mariam" w:hAnsi="GHEA Mariam" w:cs="Times Armenian"/>
          <w:i/>
          <w:iCs/>
          <w:color w:val="000000" w:themeColor="text1"/>
          <w:lang w:val="hy-AM"/>
        </w:rPr>
        <w:t>Արմեն Պողոսյանի</w:t>
      </w:r>
      <w:r w:rsidR="00FC3F38" w:rsidRPr="002E3C07">
        <w:rPr>
          <w:rFonts w:ascii="GHEA Mariam" w:hAnsi="GHEA Mariam"/>
          <w:color w:val="000000" w:themeColor="text1"/>
          <w:lang w:val="hy-AM"/>
        </w:rPr>
        <w:t xml:space="preserve"> գործով որոշմամբ, անդրադառնալով որոշակի պաշտոններ զբաղեցնելու կամ որոշակի գործունեությամբ զբաղվելու իրավունքից զրկելու քրեաիրավական պատժատեսակի կիրառ</w:t>
      </w:r>
      <w:r w:rsidR="00163615" w:rsidRPr="002E3C07">
        <w:rPr>
          <w:rFonts w:ascii="GHEA Mariam" w:hAnsi="GHEA Mariam"/>
          <w:color w:val="000000" w:themeColor="text1"/>
          <w:lang w:val="hy-AM"/>
        </w:rPr>
        <w:t>ման</w:t>
      </w:r>
      <w:r w:rsidR="00FC3F38" w:rsidRPr="002E3C07">
        <w:rPr>
          <w:rFonts w:ascii="GHEA Mariam" w:hAnsi="GHEA Mariam"/>
          <w:color w:val="000000" w:themeColor="text1"/>
          <w:lang w:val="hy-AM"/>
        </w:rPr>
        <w:t xml:space="preserve"> կարգին, արձանագրել է</w:t>
      </w:r>
      <w:r w:rsidR="00FC3F38" w:rsidRPr="002E3C07">
        <w:rPr>
          <w:rFonts w:ascii="Cambria Math" w:hAnsi="Cambria Math" w:cs="Cambria Math"/>
          <w:color w:val="000000" w:themeColor="text1"/>
          <w:lang w:val="hy-AM"/>
        </w:rPr>
        <w:t>․</w:t>
      </w:r>
      <w:r w:rsidR="00FC3F38" w:rsidRPr="002E3C07">
        <w:rPr>
          <w:rFonts w:ascii="GHEA Mariam" w:hAnsi="GHEA Mariam"/>
          <w:i/>
          <w:iCs/>
          <w:color w:val="000000" w:themeColor="text1"/>
          <w:lang w:val="hy-AM"/>
        </w:rPr>
        <w:t xml:space="preserve"> «(…) </w:t>
      </w:r>
      <w:r w:rsidR="00516E29" w:rsidRPr="002E3C07">
        <w:rPr>
          <w:rFonts w:ascii="GHEA Mariam" w:hAnsi="GHEA Mariam"/>
          <w:i/>
          <w:iCs/>
          <w:color w:val="000000" w:themeColor="text1"/>
          <w:lang w:val="hy-AM"/>
        </w:rPr>
        <w:t>ՀՀ նախկին և գործող քրեական օրենսգրքերի համապատասխան իրավանորմերի վերլուծության արդյունքում Վճռաբեկ դատարանն արձանագրում է, որ հիմնական և լրացուցիչ պատիժների կիրառման վերաբերյալ կարգավորումներում կատարվել է սկզբունքային փոփոխություն։ Մասնավորապես, եթե նախկին օրենսգիրքն ուղղակիորեն պահանջում էր որոշ տեսակի լրացուցիչ պատիժները (այդ թվում՝ որոշակի պաշտոններ զբաղեցնելու կամ որոշակի գործունեությամբ զբաղվելու իրավունքից զրկելը) նշանակել միայն Հատուկ մասում ամրագրված լինելու դեպքում, ապա գործող օրենսգիրքը նման պահանջ չի սահմանում՝ լրացուցիչ պատժի տեսակն ընտրելու և նշանակելու նպատակահարմարության գնահատումը թողնելով դատարանի հայեցողությանը: Ընդ որում, ՀՀ նախկին քրեական օրենսգրքի Հատուկ մասը պարունակում էր զգալի թվով հանցակազմեր, որոնց սանկցիան, բացի հիմնական պատժատեսակներից, նախատեսում էր նաև լրացուցիչ պատիժ, որի կիրառումը դատարանի համար պարտադիր էր։ Այնինչ ՀՀ գործող քրեական օրենսգրքի Հատուկ մասում լրացուցիչ պատիժներ ամրագրված չեն: Այս կապակցությամբ օրենսդրի կամքը դրսևորվում է նրանում, որ դատարանը, ղեկավարվելով կատարված արարքի համար համաչափ պատիժ նշանակելու պահանջով, իր հայեցողական լիազորությունների սահմաններում իրավասու լինի նշանակել Ընդհանուր մասում նախատեսված համապատասխան լրացուցիչ պատժատեսակը:</w:t>
      </w:r>
    </w:p>
    <w:p w14:paraId="7BFBDB39" w14:textId="77777777" w:rsidR="00516E29" w:rsidRPr="002E3C07" w:rsidRDefault="00516E29" w:rsidP="00516E29">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lastRenderedPageBreak/>
        <w:t>15</w:t>
      </w:r>
      <w:r w:rsidRPr="002E3C07">
        <w:rPr>
          <w:rFonts w:ascii="Cambria Math" w:hAnsi="Cambria Math" w:cs="Cambria Math"/>
          <w:i/>
          <w:iCs/>
          <w:color w:val="000000" w:themeColor="text1"/>
          <w:lang w:val="hy-AM"/>
        </w:rPr>
        <w:t>․</w:t>
      </w:r>
      <w:r w:rsidRPr="002E3C07">
        <w:rPr>
          <w:rFonts w:ascii="GHEA Mariam" w:hAnsi="GHEA Mariam"/>
          <w:i/>
          <w:iCs/>
          <w:color w:val="000000" w:themeColor="text1"/>
          <w:lang w:val="hy-AM"/>
        </w:rPr>
        <w:t xml:space="preserve"> Վճռաբեկ դատարանը փաստում է, որ ինչպես նախորդ, այնպես էլ գործող ՀՀ քրեական օրենսգրքերը չեն տարբերակում հիմնական և լրացուցիչ պատիժ նշանակելու սկզբունքները և նպատակները, քանի որ բոլոր դեպքերում պատիժ նշանակելիս դատարանները պարտավոր են առաջնորդվել ՀՀ քրեական օրենսդրության ընդհանուր սկզբունքներով, դրանք են՝ օրինականություն, անձնական պատասխանատվություն, ըստ մեղքի պատասխանատվություն, արդարություն և պատասխանատվության անհատականացում: Ինչ վերաբերում է պատժի նպատակների իրացմանը, ապա անկախ նրանից, թե անձի նկատմամբ նշանակվել է հիմնական պատիժ թե հիմնական և լրացուցիչ պատիժներ համակցված, պատժի նպատակները կարող են իրացվել միայն այն դեպքում, երբ դատարանի կողմից յուրաքանչյուր կոնկրետ գործով, հաշվի առնելով, ի թիվս այլնի, հանցագործության հանրային վտանգավորության աստիճանը, պատասխանատվությունը և պատիժը մեղմացնող ու ծանրացնող հանգամանքները, հանցավորի անձը բնութագրող տվյալները և այլն, նշանակվի արդարացի պատիժ՝ հիմնված ներքին համոզմունքի վրա:</w:t>
      </w:r>
    </w:p>
    <w:p w14:paraId="5B8EEE83" w14:textId="77777777" w:rsidR="00516E29" w:rsidRPr="002E3C07" w:rsidRDefault="00516E29" w:rsidP="00516E29">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16</w:t>
      </w:r>
      <w:r w:rsidRPr="002E3C07">
        <w:rPr>
          <w:rFonts w:ascii="Cambria Math" w:hAnsi="Cambria Math" w:cs="Cambria Math"/>
          <w:i/>
          <w:iCs/>
          <w:color w:val="000000" w:themeColor="text1"/>
          <w:lang w:val="hy-AM"/>
        </w:rPr>
        <w:t>․</w:t>
      </w:r>
      <w:r w:rsidRPr="002E3C07">
        <w:rPr>
          <w:rFonts w:ascii="GHEA Mariam" w:hAnsi="GHEA Mariam"/>
          <w:i/>
          <w:iCs/>
          <w:color w:val="000000" w:themeColor="text1"/>
          <w:lang w:val="hy-AM"/>
        </w:rPr>
        <w:t xml:space="preserve"> Վերոգրյալի հիման վրա Վճռաբեկ դատարանն արձանագրում է, որ կոնկրետ հանցագործության առանձնահատկություններից ելնելով՝ դատարանը պետք է նշանակի նաև լրացուցիչ պատիժ, եթե գալիս է այն եզրահանգման, որ միայն հիմնական պատիժ նշանակելու դեպքում հնարավոր չէ հասնել պատժի նպատակների իրացմանը, մասնավորապես՝ սոցիալական արդարության վերականգնմանը, պատժի ենթարկված անձի վերասոցիալականացմանը և հետագա հանցագործությունների կանխմանը:</w:t>
      </w:r>
    </w:p>
    <w:p w14:paraId="0DB0D97C" w14:textId="3DF9985E" w:rsidR="00516E29" w:rsidRPr="002E3C07" w:rsidRDefault="00163615" w:rsidP="00516E29">
      <w:pPr>
        <w:pStyle w:val="aa"/>
        <w:tabs>
          <w:tab w:val="left" w:pos="0"/>
          <w:tab w:val="left" w:pos="2100"/>
        </w:tabs>
        <w:spacing w:line="360" w:lineRule="auto"/>
        <w:ind w:left="0" w:firstLine="567"/>
        <w:jc w:val="both"/>
        <w:rPr>
          <w:rFonts w:ascii="GHEA Mariam" w:hAnsi="GHEA Mariam"/>
          <w:color w:val="000000" w:themeColor="text1"/>
          <w:lang w:val="hy-AM"/>
        </w:rPr>
      </w:pPr>
      <w:r w:rsidRPr="002E3C07">
        <w:rPr>
          <w:rFonts w:ascii="GHEA Mariam" w:hAnsi="GHEA Mariam"/>
          <w:i/>
          <w:iCs/>
          <w:color w:val="000000" w:themeColor="text1"/>
          <w:lang w:val="hy-AM"/>
        </w:rPr>
        <w:t xml:space="preserve">(…) </w:t>
      </w:r>
      <w:r w:rsidR="00516E29" w:rsidRPr="002E3C07">
        <w:rPr>
          <w:rFonts w:ascii="GHEA Mariam" w:hAnsi="GHEA Mariam"/>
          <w:i/>
          <w:iCs/>
          <w:color w:val="000000" w:themeColor="text1"/>
          <w:lang w:val="hy-AM"/>
        </w:rPr>
        <w:t>Ինչպես արդեն նշվեց, ի տարբերություն ՀՀ նախկին քրեական օրենսգրքի, որի կարգավորումների համաձայն՝ որոշ լրացուցիչ պատիժներ կարող են նշանակվել բացառապես համապատասխան հոդվածի սանկցիայում ուղղակիորեն նախատեսված լինելու դեպքում, ՀՀ գործող քրեական օրենսգիրքը նման պահանջ չի սահմանում, ինչից հետևում է, որ դատարանն իրավասու է իր հայեցողությամբ նշանակել կամ չնշանակել համապատասխան լրացուցիչ պատիժ։</w:t>
      </w:r>
    </w:p>
    <w:p w14:paraId="6ECF9C54" w14:textId="77777777" w:rsidR="00516E29" w:rsidRPr="002E3C07" w:rsidRDefault="00516E29" w:rsidP="00516E29">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 xml:space="preserve">Այլ կերպ, եթե դատարանը, ուսումնասիրելով վարույթի նյութերը, ներկայացված ապացույցները, պատասխանատվությունը և պատիժը մեղմացնող ու ծանրացնող </w:t>
      </w:r>
      <w:r w:rsidRPr="002E3C07">
        <w:rPr>
          <w:rFonts w:ascii="GHEA Mariam" w:hAnsi="GHEA Mariam"/>
          <w:i/>
          <w:iCs/>
          <w:color w:val="000000" w:themeColor="text1"/>
          <w:lang w:val="hy-AM"/>
        </w:rPr>
        <w:lastRenderedPageBreak/>
        <w:t>հանգամանքները, հանցավորի անձը բնութագրող տվյալները և այլն, հանգի այն եզրակացության, որ պատժի նպատակների իրացման համար միայն հիմնական պատիժ նշանակելը բավարար չէ, ապա կարող է նշանակել նաև լրացուցիչ պատիժ՝ յուրաքանչյուր դեպքում հիմնավորելով տվյալ լրացուցիչ պատժի կիրառման անհրաժեշտությունը: Ընդ որում, դատարանին տրված այդ հայեցողական լիազորության որևէ սահմանափակում ՀՀ գործող քրեական օրենսգիրքը չի նախատեսում:</w:t>
      </w:r>
    </w:p>
    <w:p w14:paraId="1E0BB935" w14:textId="47DBCE8D" w:rsidR="00FC3F38" w:rsidRPr="002E3C07" w:rsidRDefault="00516E29" w:rsidP="00516E29">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18</w:t>
      </w:r>
      <w:r w:rsidRPr="002E3C07">
        <w:rPr>
          <w:rFonts w:ascii="Cambria Math" w:hAnsi="Cambria Math"/>
          <w:i/>
          <w:iCs/>
          <w:color w:val="000000" w:themeColor="text1"/>
          <w:lang w:val="hy-AM"/>
        </w:rPr>
        <w:t xml:space="preserve">․ </w:t>
      </w:r>
      <w:r w:rsidR="00FC3F38" w:rsidRPr="002E3C07">
        <w:rPr>
          <w:rFonts w:ascii="GHEA Mariam" w:hAnsi="GHEA Mariam"/>
          <w:i/>
          <w:iCs/>
          <w:color w:val="000000" w:themeColor="text1"/>
          <w:lang w:val="hy-AM"/>
        </w:rPr>
        <w:t>Թեև ՀՀ գործող քրեական օրենսգրքի 56-րդ հոդվածում պատժի տեսակները դասակարգված են այն տրամաբանությամբ, որ յուրաքանչյուր հաջորդ պատժատեսակ առավել խիստ է, քան՝ նախորդողը, այնուամենայնիվ, նույն օրենսգրքի 57-րդ հոդվածի կարգավորումներից բխում է, որ բոլոր դեպքերում դատարանն իրավասու է հիմնական պատժի հետ համակցված կիրառել մեկ կամ մի քանի լրացուցիչ պատիժ՝ անկախ պատժի համակարգում վերջինի զբաղեցրած դիրքից և խստության աստիճանից: Դա պայմանավորված է այն հանգամանքով, որ երբեմն հիմնական պատիժը (օրինակ՝ տուգանքը) կարող է նվազ խիստ լինել լրացուցիչ պատժից (օրինակ՝ որոշակի պաշտոններ զբաղեցնելու կամ որոշակի գործունեությամբ զբաղվելու իրավունքից զրկելուց), քանի որ յուրաքանչյուր այնպիսի պատժատեսակի համար, որը կարող է կիրառվել և՛ որպես հիմնական, և՛ որպես լրացուցիչ պատիժ, սահմանված են կիրառման տարբեր պայմաններ: Հետևաբար հանցանք կատարած անձի նկատմամբ հիմնական պատիժ նշանակելիս դատարանն իրավասու է նշանակել նաև լրացուցիչ պատիժ՝ անկախ այն հանգամանքից, թե կիրառման ենթակա պատժատեսակը սահմանված է տվյալ հոդվածի սանկցիայով, թե՝ ոչ, և այն առավել խիստ է հիմնական պատժից, թե՝ ոչ։</w:t>
      </w:r>
    </w:p>
    <w:p w14:paraId="4C391985" w14:textId="3A4D75CB" w:rsidR="00FC3F38" w:rsidRPr="002E3C07" w:rsidRDefault="00A06D02" w:rsidP="00FC3F38">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 xml:space="preserve">(…) </w:t>
      </w:r>
      <w:r w:rsidR="00FC3F38" w:rsidRPr="002E3C07">
        <w:rPr>
          <w:rFonts w:ascii="GHEA Mariam" w:hAnsi="GHEA Mariam"/>
          <w:i/>
          <w:iCs/>
          <w:color w:val="000000" w:themeColor="text1"/>
          <w:lang w:val="hy-AM"/>
        </w:rPr>
        <w:t xml:space="preserve">Անդրադառնալով որոշակի պաշտոններ զբաղեցնելու կամ որոշակի գործունեությամբ զբաղվելու իրավունքից զրկելու լրացուցիչ պատժատեսակի կիրառման նպատակահարմարությանը՝ Վճռաբեկ դատարանը հարկ է համարում արձանագրել, որ ՀՀ գործող քրեական օրենսգրքի 61-րդ հոդվածի 5-րդ մասը հստակ կարգավորում է, թե որ դեպքում դատարանը կարող է այն նշանակել: Մասնավորապես, հիշյալ պատժատեսակը որպես լրացուցիչ պատիժ կարող է նշանակվել այն դեպքում, երբ դատարանը, ելնելով հանցավորի </w:t>
      </w:r>
      <w:r w:rsidR="00FC3F38" w:rsidRPr="002E3C07">
        <w:rPr>
          <w:rFonts w:ascii="GHEA Mariam" w:hAnsi="GHEA Mariam"/>
          <w:i/>
          <w:iCs/>
          <w:color w:val="000000" w:themeColor="text1"/>
          <w:lang w:val="hy-AM"/>
        </w:rPr>
        <w:lastRenderedPageBreak/>
        <w:t>պաշտոնավարության կամ որոշակի գործունեությամբ զբաղվելու ժամանակ նրա կատարած հանցանքի բնույթից, հնարավոր չի համարում անձի կողմից հետագա ժամանակահատվածում որոշակի պաշտոններ զբաղեցնելը կամ որոշակի գործունեությամբ զբաղվելը:</w:t>
      </w:r>
    </w:p>
    <w:p w14:paraId="4594F283" w14:textId="35F85F48" w:rsidR="00FC3F38" w:rsidRPr="002E3C07" w:rsidRDefault="00FC3F38" w:rsidP="00FC3F38">
      <w:pPr>
        <w:pStyle w:val="aa"/>
        <w:tabs>
          <w:tab w:val="left" w:pos="0"/>
          <w:tab w:val="left" w:pos="2100"/>
        </w:tabs>
        <w:spacing w:line="360" w:lineRule="auto"/>
        <w:ind w:left="0" w:firstLine="567"/>
        <w:jc w:val="both"/>
        <w:rPr>
          <w:rFonts w:ascii="GHEA Mariam" w:hAnsi="GHEA Mariam"/>
          <w:i/>
          <w:iCs/>
          <w:color w:val="000000" w:themeColor="text1"/>
          <w:lang w:val="hy-AM"/>
        </w:rPr>
      </w:pPr>
      <w:r w:rsidRPr="002E3C07">
        <w:rPr>
          <w:rFonts w:ascii="GHEA Mariam" w:hAnsi="GHEA Mariam"/>
          <w:i/>
          <w:iCs/>
          <w:color w:val="000000" w:themeColor="text1"/>
          <w:lang w:val="hy-AM"/>
        </w:rPr>
        <w:t>Վերը նշվածի կապակցությամբ Վճռաբեկ դատարանն իր նախադեպային որոշումներում արձանագրել է, որ այս պատժատեսակի նպատակներից է` կանխել տվյալ բնույթի հանցագործության հետագա կատարման հավանականությունը, քանի որ այս պատժատեսակը նշանակվում է հատուկ կարգավիճակ ունեցող կամ որոշակի գործունեությամբ զբաղվող անձանց նկատմամբ։ Այլ կերպ` տվյալ պատժատեսակի կիրառումը բխում է այն հանցագործությունների կանխման անհրաժեշտությունից, որոնք այս կամ այն առումով կապված են հանցավորի պաշտոնական դիրքի կամ մասնագիտական կամ այլ գործունեության հետ։</w:t>
      </w:r>
    </w:p>
    <w:p w14:paraId="52CA1752" w14:textId="13ED241A" w:rsidR="00FC3F38" w:rsidRPr="002E3C07" w:rsidRDefault="00A06D02" w:rsidP="00FC3F38">
      <w:pPr>
        <w:pStyle w:val="aa"/>
        <w:tabs>
          <w:tab w:val="left" w:pos="0"/>
          <w:tab w:val="left" w:pos="2100"/>
        </w:tabs>
        <w:spacing w:line="360" w:lineRule="auto"/>
        <w:ind w:left="0" w:firstLine="567"/>
        <w:jc w:val="both"/>
        <w:rPr>
          <w:rFonts w:ascii="GHEA Mariam" w:hAnsi="GHEA Mariam"/>
          <w:color w:val="000000" w:themeColor="text1"/>
          <w:lang w:val="hy-AM"/>
        </w:rPr>
      </w:pPr>
      <w:r w:rsidRPr="002E3C07">
        <w:rPr>
          <w:rFonts w:ascii="GHEA Mariam" w:hAnsi="GHEA Mariam"/>
          <w:i/>
          <w:iCs/>
          <w:color w:val="000000" w:themeColor="text1"/>
          <w:lang w:val="hy-AM"/>
        </w:rPr>
        <w:t>(…) [Դ]</w:t>
      </w:r>
      <w:r w:rsidR="00FC3F38" w:rsidRPr="002E3C07">
        <w:rPr>
          <w:rFonts w:ascii="GHEA Mariam" w:hAnsi="GHEA Mariam"/>
          <w:i/>
          <w:iCs/>
          <w:color w:val="000000" w:themeColor="text1"/>
          <w:lang w:val="hy-AM"/>
        </w:rPr>
        <w:t>ատարանը հանցանք կատարած անձի նկատմամբ որոշակի պաշտոններ զբաղեցնելը կամ որոշակի գործունեությամբ զբաղվելու իրավունքից զրկելը՝ որպես լրացուցիչ պատիժ նշանակելու համար պետք է գա այն եզրահանգման, որ առանց այդ պատժատեսակի կիրառման նվազ հավանական է հետագայում նույնաբնույթ հանցանքների չեզոքացումը: Սա պայմանավորված է այն հանգամանքով, որ քննարկվող պատժատեսակի հիմնական նպատակը համանման հանցավոր արարքների հետագա կանխարգելումն է, ինչը որևէ կերպ չի կարող պայմանավորվել դատարանի կողմից անձի նկատմամբ նշանակված հիմնական պատժի տեսակով, բացառությամբ այն դեպքի, երբ տվյալ պատժատեսակն արդեն իսկ նշանակվել է որպես հիմնական պատիժ։</w:t>
      </w:r>
      <w:r w:rsidRPr="002E3C07">
        <w:rPr>
          <w:rFonts w:ascii="GHEA Mariam" w:hAnsi="GHEA Mariam"/>
          <w:i/>
          <w:iCs/>
          <w:color w:val="000000" w:themeColor="text1"/>
          <w:lang w:val="hy-AM"/>
        </w:rPr>
        <w:t xml:space="preserve"> (…)»</w:t>
      </w:r>
      <w:r w:rsidRPr="002E3C07">
        <w:rPr>
          <w:rStyle w:val="a7"/>
          <w:rFonts w:ascii="GHEA Mariam" w:hAnsi="GHEA Mariam"/>
          <w:i/>
          <w:iCs/>
          <w:color w:val="000000" w:themeColor="text1"/>
          <w:lang w:val="hy-AM"/>
        </w:rPr>
        <w:footnoteReference w:id="5"/>
      </w:r>
      <w:r w:rsidRPr="002E3C07">
        <w:rPr>
          <w:rFonts w:ascii="GHEA Mariam" w:hAnsi="GHEA Mariam"/>
          <w:color w:val="000000" w:themeColor="text1"/>
          <w:lang w:val="hy-AM"/>
        </w:rPr>
        <w:t>։</w:t>
      </w:r>
    </w:p>
    <w:p w14:paraId="35290E0B" w14:textId="59D68B76" w:rsidR="0041150E" w:rsidRPr="002E3C07" w:rsidRDefault="009B348E" w:rsidP="003D17CA">
      <w:pPr>
        <w:pStyle w:val="aa"/>
        <w:tabs>
          <w:tab w:val="left" w:pos="0"/>
          <w:tab w:val="left" w:pos="2100"/>
        </w:tabs>
        <w:spacing w:line="360" w:lineRule="auto"/>
        <w:ind w:left="0" w:firstLine="567"/>
        <w:jc w:val="both"/>
        <w:rPr>
          <w:rFonts w:ascii="GHEA Mariam" w:hAnsi="GHEA Mariam"/>
          <w:color w:val="000000" w:themeColor="text1"/>
          <w:lang w:val="hy-AM"/>
        </w:rPr>
      </w:pPr>
      <w:r w:rsidRPr="002E3C07">
        <w:rPr>
          <w:rFonts w:ascii="GHEA Mariam" w:hAnsi="GHEA Mariam"/>
          <w:color w:val="000000" w:themeColor="text1"/>
          <w:lang w:val="hy-AM"/>
        </w:rPr>
        <w:t xml:space="preserve">Վերոգրյալի համատեքստում վերլուծության ենթարկելով ՀՀ գործող քրեական օրենսգրքի 444-րդ հոդվածի 1-ին մասի սանկցիան՝ Վճռաբեկ դատարանն արձանագրում է, որ թեև հիշյալ հոդվածի սանկցիայում, ի թիվս այլնի, նախատեսված է որոշակի պաշտոններ զբաղեցնելու կամ որոշակի գործունեությամբ զբաղվելու իրավունքից զրկելը՝ որպես հիմնական պատիժ, այնուամենայնիվ, այդ հանգամանքը դատարանին ոչ միայն չի զրկում այդ պատժատեսակը՝ որպես լրացուցիչ պատիժ, մեկ </w:t>
      </w:r>
      <w:r w:rsidRPr="002E3C07">
        <w:rPr>
          <w:rFonts w:ascii="GHEA Mariam" w:hAnsi="GHEA Mariam"/>
          <w:color w:val="000000" w:themeColor="text1"/>
          <w:lang w:val="hy-AM"/>
        </w:rPr>
        <w:lastRenderedPageBreak/>
        <w:t>այլ հիմնական պատժատեսակի հետ համակցված կիրառելու հնարավորությունից, այլև որևէ կերպ չի սահմանափակում դատարանի հայեցողական լիազորությունը պատիժ նշանակելու հարցում։</w:t>
      </w:r>
    </w:p>
    <w:p w14:paraId="7DAE9406" w14:textId="237A5AA5" w:rsidR="00D6037F" w:rsidRPr="002E3C07" w:rsidRDefault="00D6037F" w:rsidP="00136209">
      <w:pPr>
        <w:pStyle w:val="aa"/>
        <w:tabs>
          <w:tab w:val="left" w:pos="0"/>
          <w:tab w:val="left" w:pos="2100"/>
        </w:tabs>
        <w:spacing w:line="360" w:lineRule="auto"/>
        <w:ind w:left="0" w:firstLine="567"/>
        <w:jc w:val="both"/>
        <w:rPr>
          <w:rFonts w:ascii="GHEA Mariam" w:hAnsi="GHEA Mariam"/>
          <w:color w:val="000000" w:themeColor="text1"/>
          <w:lang w:val="hy-AM"/>
        </w:rPr>
      </w:pPr>
      <w:r w:rsidRPr="002E3C07">
        <w:rPr>
          <w:rFonts w:ascii="GHEA Mariam" w:hAnsi="GHEA Mariam"/>
          <w:b/>
          <w:bCs/>
          <w:color w:val="000000" w:themeColor="text1"/>
          <w:lang w:val="hy-AM"/>
        </w:rPr>
        <w:t>1</w:t>
      </w:r>
      <w:r w:rsidR="00FC3F38" w:rsidRPr="002E3C07">
        <w:rPr>
          <w:rFonts w:ascii="GHEA Mariam" w:hAnsi="GHEA Mariam"/>
          <w:b/>
          <w:bCs/>
          <w:color w:val="000000" w:themeColor="text1"/>
          <w:lang w:val="hy-AM"/>
        </w:rPr>
        <w:t>4</w:t>
      </w:r>
      <w:r w:rsidRPr="002E3C07">
        <w:rPr>
          <w:rFonts w:ascii="GHEA Mariam" w:hAnsi="GHEA Mariam"/>
          <w:color w:val="000000" w:themeColor="text1"/>
          <w:lang w:val="hy-AM"/>
        </w:rPr>
        <w:t xml:space="preserve">. Սույն </w:t>
      </w:r>
      <w:r w:rsidR="003D17CA" w:rsidRPr="002E3C07">
        <w:rPr>
          <w:rFonts w:ascii="GHEA Mariam" w:hAnsi="GHEA Mariam"/>
          <w:color w:val="000000" w:themeColor="text1"/>
          <w:lang w:val="hy-AM"/>
        </w:rPr>
        <w:t>վարույթի</w:t>
      </w:r>
      <w:r w:rsidRPr="002E3C07">
        <w:rPr>
          <w:rFonts w:ascii="GHEA Mariam" w:hAnsi="GHEA Mariam"/>
          <w:color w:val="000000" w:themeColor="text1"/>
          <w:lang w:val="hy-AM"/>
        </w:rPr>
        <w:t xml:space="preserve"> նյութերի ուսումնասիրությունից երևում է, որ</w:t>
      </w:r>
      <w:r w:rsidRPr="002E3C07">
        <w:rPr>
          <w:rFonts w:ascii="Cambria Math" w:hAnsi="Cambria Math" w:cs="Cambria Math"/>
          <w:color w:val="000000" w:themeColor="text1"/>
          <w:lang w:val="hy-AM"/>
        </w:rPr>
        <w:t>․</w:t>
      </w:r>
      <w:r w:rsidRPr="002E3C07">
        <w:rPr>
          <w:rFonts w:ascii="GHEA Mariam" w:hAnsi="GHEA Mariam"/>
          <w:color w:val="000000" w:themeColor="text1"/>
          <w:lang w:val="hy-AM"/>
        </w:rPr>
        <w:t xml:space="preserve"> </w:t>
      </w:r>
    </w:p>
    <w:p w14:paraId="214EEFF4" w14:textId="33EB835B" w:rsidR="00EB7335" w:rsidRPr="002E3C07" w:rsidRDefault="00D6037F" w:rsidP="00EB7335">
      <w:pPr>
        <w:spacing w:line="360" w:lineRule="auto"/>
        <w:ind w:firstLine="567"/>
        <w:jc w:val="both"/>
        <w:rPr>
          <w:rFonts w:ascii="GHEA Mariam" w:hAnsi="GHEA Mariam" w:cs="Cambria Math"/>
          <w:color w:val="000000" w:themeColor="text1"/>
          <w:lang w:val="hy-AM"/>
        </w:rPr>
      </w:pPr>
      <w:r w:rsidRPr="002E3C07">
        <w:rPr>
          <w:rFonts w:ascii="GHEA Mariam" w:hAnsi="GHEA Mariam" w:cs="Cambria Math"/>
          <w:color w:val="000000" w:themeColor="text1"/>
          <w:lang w:val="hy-AM"/>
        </w:rPr>
        <w:t>-</w:t>
      </w:r>
      <w:r w:rsidR="00EB7335" w:rsidRPr="002E3C07">
        <w:rPr>
          <w:rFonts w:ascii="GHEA Mariam" w:hAnsi="GHEA Mariam" w:cs="Cambria Math"/>
          <w:color w:val="000000" w:themeColor="text1"/>
          <w:lang w:val="hy-AM"/>
        </w:rPr>
        <w:t xml:space="preserve"> Ռ</w:t>
      </w:r>
      <w:r w:rsidR="00EB7335" w:rsidRPr="002E3C07">
        <w:rPr>
          <w:rFonts w:ascii="Cambria Math" w:hAnsi="Cambria Math" w:cs="Cambria Math"/>
          <w:color w:val="000000" w:themeColor="text1"/>
          <w:lang w:val="hy-AM"/>
        </w:rPr>
        <w:t>․</w:t>
      </w:r>
      <w:r w:rsidR="00EB7335" w:rsidRPr="002E3C07">
        <w:rPr>
          <w:rFonts w:ascii="GHEA Mariam" w:hAnsi="GHEA Mariam" w:cs="Cambria Math"/>
          <w:color w:val="000000" w:themeColor="text1"/>
          <w:lang w:val="hy-AM"/>
        </w:rPr>
        <w:t xml:space="preserve">Վարդանյանը մեղադրյալ է ներգրավվել այն բանի համար, որ նա 2017 թվականի նոյեմբերի 24-ից 2021 թվականի սեպտեմբերի 22-ն ընկած ժամանակահատվածում զբաղեցնելով Լոռու մարզի Գյուլագարակ համայնքի ղեկավարի տեղակալի պաշտոնը և հանդիսանալով համայնքային քաղաքական պաշտոն զբաղեցնող հայտարարատու պաշտոնատար անձ, ««Հանրային ծառայության մասին» ՀՀ օրենքում փոփոխություններ կատարելու մասին» թիվ </w:t>
      </w:r>
      <w:r w:rsidR="002C1871" w:rsidRPr="002E3C07">
        <w:rPr>
          <w:rFonts w:ascii="GHEA Mariam" w:hAnsi="GHEA Mariam" w:cs="Cambria Math"/>
          <w:color w:val="000000" w:themeColor="text1"/>
          <w:lang w:val="hy-AM"/>
        </w:rPr>
        <w:t xml:space="preserve">                     </w:t>
      </w:r>
      <w:r w:rsidR="00EB7335" w:rsidRPr="002E3C07">
        <w:rPr>
          <w:rFonts w:ascii="GHEA Mariam" w:hAnsi="GHEA Mariam" w:cs="Cambria Math"/>
          <w:color w:val="000000" w:themeColor="text1"/>
          <w:lang w:val="hy-AM"/>
        </w:rPr>
        <w:t>ՀՕ-212-Ն ՀՀ օրենքի համաձայն՝ ունենալով հայտարարագրեր ներկայացնելու պարտականություն, Կոռուպցիայի կանխարգելման հանձնաժողովի 2022 թվականի փետրվարի 10-ի որոշմամբ «Վարչական իրավախախտումների վերաբերյալ» Հայաստանի Հանրապետության օրենսգրքի 169.28-րդ հոդվածի 1-ին մասով սահմանված վարչական տույժ</w:t>
      </w:r>
      <w:r w:rsidR="00D3177D" w:rsidRPr="002E3C07">
        <w:rPr>
          <w:rFonts w:ascii="GHEA Mariam" w:hAnsi="GHEA Mariam" w:cs="Cambria Math"/>
          <w:color w:val="000000" w:themeColor="text1"/>
          <w:lang w:val="hy-AM"/>
        </w:rPr>
        <w:t>ի</w:t>
      </w:r>
      <w:r w:rsidR="00EB7335" w:rsidRPr="002E3C07">
        <w:rPr>
          <w:rFonts w:ascii="GHEA Mariam" w:hAnsi="GHEA Mariam" w:cs="Cambria Math"/>
          <w:color w:val="000000" w:themeColor="text1"/>
          <w:lang w:val="hy-AM"/>
        </w:rPr>
        <w:t xml:space="preserve"> կիրառ</w:t>
      </w:r>
      <w:r w:rsidR="00D3177D" w:rsidRPr="002E3C07">
        <w:rPr>
          <w:rFonts w:ascii="GHEA Mariam" w:hAnsi="GHEA Mariam" w:cs="Cambria Math"/>
          <w:color w:val="000000" w:themeColor="text1"/>
          <w:lang w:val="hy-AM"/>
        </w:rPr>
        <w:t xml:space="preserve">ումից </w:t>
      </w:r>
      <w:r w:rsidR="00EB7335" w:rsidRPr="002E3C07">
        <w:rPr>
          <w:rFonts w:ascii="GHEA Mariam" w:hAnsi="GHEA Mariam" w:cs="Cambria Math"/>
          <w:color w:val="000000" w:themeColor="text1"/>
          <w:lang w:val="hy-AM"/>
        </w:rPr>
        <w:t xml:space="preserve">հետո՝ 30 օրվա ընթացքում </w:t>
      </w:r>
      <w:r w:rsidR="006A6055" w:rsidRPr="002E3C07">
        <w:rPr>
          <w:rFonts w:ascii="GHEA Mariam" w:hAnsi="GHEA Mariam" w:cs="Cambria Math"/>
          <w:color w:val="000000" w:themeColor="text1"/>
          <w:lang w:val="hy-AM"/>
        </w:rPr>
        <w:t>Ռ</w:t>
      </w:r>
      <w:r w:rsidR="006A6055" w:rsidRPr="002E3C07">
        <w:rPr>
          <w:rFonts w:ascii="Cambria Math" w:hAnsi="Cambria Math" w:cs="Cambria Math"/>
          <w:color w:val="000000" w:themeColor="text1"/>
          <w:lang w:val="hy-AM"/>
        </w:rPr>
        <w:t>․</w:t>
      </w:r>
      <w:r w:rsidR="006A6055" w:rsidRPr="002E3C07">
        <w:rPr>
          <w:rFonts w:ascii="GHEA Mariam" w:hAnsi="GHEA Mariam" w:cs="Cambria Math"/>
          <w:color w:val="000000" w:themeColor="text1"/>
          <w:lang w:val="hy-AM"/>
        </w:rPr>
        <w:t xml:space="preserve">Վարդանյանը </w:t>
      </w:r>
      <w:r w:rsidR="00EB7335" w:rsidRPr="002E3C07">
        <w:rPr>
          <w:rFonts w:ascii="GHEA Mariam" w:hAnsi="GHEA Mariam" w:cs="Cambria Math"/>
          <w:color w:val="000000" w:themeColor="text1"/>
          <w:lang w:val="hy-AM"/>
        </w:rPr>
        <w:t>դիտավորությամբ չի ներկայացրել օրենքով նախատեսված հայտարարագիրը</w:t>
      </w:r>
      <w:r w:rsidR="002C1871" w:rsidRPr="002E3C07">
        <w:rPr>
          <w:rStyle w:val="a7"/>
          <w:rFonts w:ascii="GHEA Mariam" w:hAnsi="GHEA Mariam" w:cs="Cambria Math"/>
          <w:color w:val="000000" w:themeColor="text1"/>
          <w:lang w:val="hy-AM"/>
        </w:rPr>
        <w:footnoteReference w:id="6"/>
      </w:r>
      <w:r w:rsidR="002C1871" w:rsidRPr="002E3C07">
        <w:rPr>
          <w:rFonts w:ascii="GHEA Mariam" w:hAnsi="GHEA Mariam" w:cs="Cambria Math"/>
          <w:color w:val="000000" w:themeColor="text1"/>
          <w:lang w:val="hy-AM"/>
        </w:rPr>
        <w:t xml:space="preserve">, </w:t>
      </w:r>
    </w:p>
    <w:p w14:paraId="5ECF7EC3" w14:textId="58EF28FF" w:rsidR="00AB64A9" w:rsidRPr="002E3C07" w:rsidRDefault="00EB7335" w:rsidP="00AB64A9">
      <w:pPr>
        <w:spacing w:line="360" w:lineRule="auto"/>
        <w:ind w:firstLine="567"/>
        <w:jc w:val="both"/>
        <w:rPr>
          <w:rFonts w:ascii="GHEA Mariam" w:hAnsi="GHEA Mariam" w:cs="Cambria Math"/>
          <w:color w:val="000000" w:themeColor="text1"/>
          <w:lang w:val="hy-AM"/>
        </w:rPr>
      </w:pPr>
      <w:r w:rsidRPr="002E3C07">
        <w:rPr>
          <w:rFonts w:ascii="GHEA Mariam" w:hAnsi="GHEA Mariam" w:cs="Cambria Math"/>
          <w:color w:val="000000" w:themeColor="text1"/>
          <w:lang w:val="hy-AM"/>
        </w:rPr>
        <w:t>-</w:t>
      </w:r>
      <w:r w:rsidR="00D6037F" w:rsidRPr="002E3C07">
        <w:rPr>
          <w:rFonts w:ascii="GHEA Mariam" w:hAnsi="GHEA Mariam" w:cs="Cambria Math"/>
          <w:color w:val="000000" w:themeColor="text1"/>
          <w:lang w:val="hy-AM"/>
        </w:rPr>
        <w:t xml:space="preserve"> Առաջին ատյանի դատարանի կողմից </w:t>
      </w:r>
      <w:r w:rsidR="00AB64A9" w:rsidRPr="002E3C07">
        <w:rPr>
          <w:rFonts w:ascii="GHEA Mariam" w:hAnsi="GHEA Mariam" w:cs="Cambria Math"/>
          <w:color w:val="000000" w:themeColor="text1"/>
          <w:lang w:val="hy-AM"/>
        </w:rPr>
        <w:t>2023 թվականի փետրվարի 10-ին կայացված դատավճռով մեղադրյալ Ռ.Վարդանյանը մեղավոր է ճանաչվել 2003 թվականի ապրիլի 18-ին ընդունված ՀՀ քրեական օրենսգրքի 314</w:t>
      </w:r>
      <w:r w:rsidR="00AB64A9" w:rsidRPr="002E3C07">
        <w:rPr>
          <w:rFonts w:ascii="Cambria Math" w:hAnsi="Cambria Math" w:cs="Cambria Math"/>
          <w:color w:val="000000" w:themeColor="text1"/>
          <w:lang w:val="hy-AM"/>
        </w:rPr>
        <w:t>․</w:t>
      </w:r>
      <w:r w:rsidR="00AB64A9" w:rsidRPr="002E3C07">
        <w:rPr>
          <w:rFonts w:ascii="GHEA Mariam" w:hAnsi="GHEA Mariam" w:cs="Cambria Math"/>
          <w:color w:val="000000" w:themeColor="text1"/>
          <w:lang w:val="hy-AM"/>
        </w:rPr>
        <w:t>2-րդ հոդվածի 1-ին մասով (համապատասխանում է 2021 թվականի մայիսի 5-ին ընդունված ՀՀ քրեական օրենսգրքի 444-րդ հոդվածի 1-ին մասին) նախատեսված արարքում և</w:t>
      </w:r>
      <w:r w:rsidR="00AB64A9" w:rsidRPr="002E3C07">
        <w:rPr>
          <w:color w:val="000000" w:themeColor="text1"/>
          <w:lang w:val="hy-AM"/>
        </w:rPr>
        <w:t xml:space="preserve"> </w:t>
      </w:r>
      <w:r w:rsidR="00AB64A9" w:rsidRPr="002E3C07">
        <w:rPr>
          <w:rFonts w:ascii="GHEA Mariam" w:hAnsi="GHEA Mariam" w:cs="Cambria Math"/>
          <w:color w:val="000000" w:themeColor="text1"/>
          <w:lang w:val="hy-AM"/>
        </w:rPr>
        <w:t>նրա նկատմամբ պատիժ է նշանակվել տուգանք՝ 680</w:t>
      </w:r>
      <w:r w:rsidR="00AB64A9" w:rsidRPr="002E3C07">
        <w:rPr>
          <w:rFonts w:ascii="Cambria Math" w:hAnsi="Cambria Math" w:cs="Cambria Math"/>
          <w:color w:val="000000" w:themeColor="text1"/>
          <w:lang w:val="hy-AM"/>
        </w:rPr>
        <w:t>․</w:t>
      </w:r>
      <w:r w:rsidR="00AB64A9" w:rsidRPr="002E3C07">
        <w:rPr>
          <w:rFonts w:ascii="GHEA Mariam" w:hAnsi="GHEA Mariam" w:cs="Cambria Math"/>
          <w:color w:val="000000" w:themeColor="text1"/>
          <w:lang w:val="hy-AM"/>
        </w:rPr>
        <w:t>000 (վեց հարյուր ութսուն հազար) ՀՀ դրամ գումարի չափով</w:t>
      </w:r>
      <w:r w:rsidR="00D6037F" w:rsidRPr="002E3C07">
        <w:rPr>
          <w:rFonts w:ascii="GHEA Mariam" w:hAnsi="GHEA Mariam" w:cs="Cambria Math"/>
          <w:color w:val="000000" w:themeColor="text1"/>
          <w:lang w:val="hy-AM"/>
        </w:rPr>
        <w:t>։</w:t>
      </w:r>
      <w:r w:rsidR="00AB64A9" w:rsidRPr="002E3C07">
        <w:rPr>
          <w:rFonts w:ascii="GHEA Mariam" w:hAnsi="GHEA Mariam" w:cs="Cambria Math"/>
          <w:color w:val="000000" w:themeColor="text1"/>
          <w:lang w:val="hy-AM"/>
        </w:rPr>
        <w:t xml:space="preserve"> </w:t>
      </w:r>
    </w:p>
    <w:p w14:paraId="6840A1E4" w14:textId="67EDDC57" w:rsidR="00B15F8D" w:rsidRPr="002E3C07" w:rsidRDefault="00AB64A9" w:rsidP="00AB64A9">
      <w:pPr>
        <w:spacing w:line="360" w:lineRule="auto"/>
        <w:ind w:firstLine="567"/>
        <w:jc w:val="both"/>
        <w:rPr>
          <w:rFonts w:ascii="GHEA Mariam" w:hAnsi="GHEA Mariam" w:cs="Cambria Math"/>
          <w:color w:val="000000" w:themeColor="text1"/>
          <w:lang w:val="hy-AM"/>
        </w:rPr>
      </w:pPr>
      <w:r w:rsidRPr="002E3C07">
        <w:rPr>
          <w:rFonts w:ascii="GHEA Mariam" w:hAnsi="GHEA Mariam" w:cs="Cambria Math"/>
          <w:color w:val="000000" w:themeColor="text1"/>
          <w:lang w:val="hy-AM"/>
        </w:rPr>
        <w:t>Անդրադառնալով ամբաստանյալ Ռ</w:t>
      </w:r>
      <w:r w:rsidRPr="002E3C07">
        <w:rPr>
          <w:rFonts w:ascii="Cambria Math" w:hAnsi="Cambria Math" w:cs="Cambria Math"/>
          <w:color w:val="000000" w:themeColor="text1"/>
          <w:lang w:val="hy-AM"/>
        </w:rPr>
        <w:t>․</w:t>
      </w:r>
      <w:r w:rsidRPr="002E3C07">
        <w:rPr>
          <w:rFonts w:ascii="GHEA Mariam" w:hAnsi="GHEA Mariam" w:cs="Cambria Math"/>
          <w:color w:val="000000" w:themeColor="text1"/>
          <w:lang w:val="hy-AM"/>
        </w:rPr>
        <w:t xml:space="preserve">Վարդանյանի նկատմամբ որոշակի պաշտոններ զբաղեցնելու կամ որոշակի գործունեությամբ զբաղվելու իրավունքից զրկելու լրացուցիչ պատժատեսակի կիրառման հնարավորությանը՝ Առաջին ատյանի դատարանն արձանագրել է, որ վերջինիս նկատմամբ հիշյալ պատժատեսակը որպես </w:t>
      </w:r>
      <w:r w:rsidRPr="002E3C07">
        <w:rPr>
          <w:rFonts w:ascii="GHEA Mariam" w:hAnsi="GHEA Mariam" w:cs="Cambria Math"/>
          <w:color w:val="000000" w:themeColor="text1"/>
          <w:lang w:val="hy-AM"/>
        </w:rPr>
        <w:lastRenderedPageBreak/>
        <w:t xml:space="preserve">լրացուցիչ պատիժ չի կարող նշանակվել, քանի որ ՀՀ </w:t>
      </w:r>
      <w:r w:rsidR="002C1871" w:rsidRPr="002E3C07">
        <w:rPr>
          <w:rFonts w:ascii="GHEA Mariam" w:hAnsi="GHEA Mariam" w:cs="Cambria Math"/>
          <w:color w:val="000000" w:themeColor="text1"/>
          <w:lang w:val="hy-AM"/>
        </w:rPr>
        <w:t xml:space="preserve">գործող </w:t>
      </w:r>
      <w:r w:rsidRPr="002E3C07">
        <w:rPr>
          <w:rFonts w:ascii="GHEA Mariam" w:hAnsi="GHEA Mariam" w:cs="Cambria Math"/>
          <w:color w:val="000000" w:themeColor="text1"/>
          <w:lang w:val="hy-AM"/>
        </w:rPr>
        <w:t xml:space="preserve">քրեական օրենսգրքի 444-րդ հոդվածի 1-ին մասի սանկցիայով որոշակի պաշտոններ զբաղեցնելու կամ որոշակի գործունեությամբ զբաղվելու իրավունքից զրկելը նախատեսված է որպես հիմնական պատիժ և այն որպես լրացուցիչ պատիժ նշանակելու դեպքում </w:t>
      </w:r>
      <w:r w:rsidR="00800BDD" w:rsidRPr="002E3C07">
        <w:rPr>
          <w:rFonts w:ascii="GHEA Mariam" w:hAnsi="GHEA Mariam" w:cs="Cambria Math"/>
          <w:color w:val="000000" w:themeColor="text1"/>
          <w:lang w:val="hy-AM"/>
        </w:rPr>
        <w:t xml:space="preserve">մեղադրյալի նկատմամբ </w:t>
      </w:r>
      <w:r w:rsidRPr="002E3C07">
        <w:rPr>
          <w:rFonts w:ascii="GHEA Mariam" w:hAnsi="GHEA Mariam" w:cs="Cambria Math"/>
          <w:color w:val="000000" w:themeColor="text1"/>
          <w:lang w:val="hy-AM"/>
        </w:rPr>
        <w:t xml:space="preserve">փաստացի կնշանակվի երկու հիմնական պատիժ, քանի որ </w:t>
      </w:r>
      <w:r w:rsidR="00800BDD" w:rsidRPr="002E3C07">
        <w:rPr>
          <w:rFonts w:ascii="GHEA Mariam" w:hAnsi="GHEA Mariam" w:cs="Cambria Math"/>
          <w:color w:val="000000" w:themeColor="text1"/>
          <w:lang w:val="hy-AM"/>
        </w:rPr>
        <w:t>նույնիսկ</w:t>
      </w:r>
      <w:r w:rsidRPr="002E3C07">
        <w:rPr>
          <w:rFonts w:ascii="GHEA Mariam" w:hAnsi="GHEA Mariam" w:cs="Cambria Math"/>
          <w:color w:val="000000" w:themeColor="text1"/>
          <w:lang w:val="hy-AM"/>
        </w:rPr>
        <w:t xml:space="preserve"> որպես լրացուցիչ պատիժ նշանակվելու դեպքում մեղադրյալը կկրի երկու հիմնական պատժի հետևանքները, որը հակասում է ՀՀ </w:t>
      </w:r>
      <w:r w:rsidR="002C1871" w:rsidRPr="002E3C07">
        <w:rPr>
          <w:rFonts w:ascii="GHEA Mariam" w:hAnsi="GHEA Mariam" w:cs="Cambria Math"/>
          <w:color w:val="000000" w:themeColor="text1"/>
          <w:lang w:val="hy-AM"/>
        </w:rPr>
        <w:t xml:space="preserve">գործող </w:t>
      </w:r>
      <w:r w:rsidRPr="002E3C07">
        <w:rPr>
          <w:rFonts w:ascii="GHEA Mariam" w:hAnsi="GHEA Mariam" w:cs="Cambria Math"/>
          <w:color w:val="000000" w:themeColor="text1"/>
          <w:lang w:val="hy-AM"/>
        </w:rPr>
        <w:t>քրեական օրենսգրքի 57-րդ հոդված</w:t>
      </w:r>
      <w:r w:rsidR="007757A7" w:rsidRPr="002E3C07">
        <w:rPr>
          <w:rFonts w:ascii="GHEA Mariam" w:hAnsi="GHEA Mariam" w:cs="Cambria Math"/>
          <w:color w:val="000000" w:themeColor="text1"/>
          <w:lang w:val="hy-AM"/>
        </w:rPr>
        <w:t>ով սահմանված՝</w:t>
      </w:r>
      <w:r w:rsidRPr="002E3C07">
        <w:rPr>
          <w:rFonts w:ascii="GHEA Mariam" w:hAnsi="GHEA Mariam" w:cs="Cambria Math"/>
          <w:color w:val="000000" w:themeColor="text1"/>
          <w:lang w:val="hy-AM"/>
        </w:rPr>
        <w:t xml:space="preserve"> մեկ հանցագործության համար կարող է նշանակվել միայն մեկ հիմնական պատիժ կարգավորմանը։ </w:t>
      </w:r>
    </w:p>
    <w:p w14:paraId="2D719C39" w14:textId="451AB976" w:rsidR="00D6037F" w:rsidRPr="002E3C07" w:rsidRDefault="00AB64A9" w:rsidP="00AB64A9">
      <w:pPr>
        <w:spacing w:line="360" w:lineRule="auto"/>
        <w:ind w:firstLine="567"/>
        <w:jc w:val="both"/>
        <w:rPr>
          <w:rFonts w:ascii="GHEA Mariam" w:hAnsi="GHEA Mariam" w:cs="Cambria Math"/>
          <w:color w:val="000000" w:themeColor="text1"/>
          <w:lang w:val="hy-AM"/>
        </w:rPr>
      </w:pPr>
      <w:r w:rsidRPr="002E3C07">
        <w:rPr>
          <w:rFonts w:ascii="GHEA Mariam" w:hAnsi="GHEA Mariam" w:cs="Cambria Math"/>
          <w:color w:val="000000" w:themeColor="text1"/>
          <w:lang w:val="hy-AM"/>
        </w:rPr>
        <w:t xml:space="preserve">Միևնույն ժամանակ, </w:t>
      </w:r>
      <w:r w:rsidR="00B15F8D" w:rsidRPr="002E3C07">
        <w:rPr>
          <w:rFonts w:ascii="GHEA Mariam" w:hAnsi="GHEA Mariam" w:cs="Cambria Math"/>
          <w:color w:val="000000" w:themeColor="text1"/>
          <w:lang w:val="hy-AM"/>
        </w:rPr>
        <w:t xml:space="preserve">Առաջին ատյանի դատարանը </w:t>
      </w:r>
      <w:r w:rsidRPr="002E3C07">
        <w:rPr>
          <w:rFonts w:ascii="GHEA Mariam" w:hAnsi="GHEA Mariam" w:cs="Cambria Math"/>
          <w:color w:val="000000" w:themeColor="text1"/>
          <w:lang w:val="hy-AM"/>
        </w:rPr>
        <w:t xml:space="preserve"> հարկ է </w:t>
      </w:r>
      <w:r w:rsidR="00B15F8D" w:rsidRPr="002E3C07">
        <w:rPr>
          <w:rFonts w:ascii="GHEA Mariam" w:hAnsi="GHEA Mariam" w:cs="Cambria Math"/>
          <w:color w:val="000000" w:themeColor="text1"/>
          <w:lang w:val="hy-AM"/>
        </w:rPr>
        <w:t>համարել փաստել</w:t>
      </w:r>
      <w:r w:rsidRPr="002E3C07">
        <w:rPr>
          <w:rFonts w:ascii="GHEA Mariam" w:hAnsi="GHEA Mariam" w:cs="Cambria Math"/>
          <w:color w:val="000000" w:themeColor="text1"/>
          <w:lang w:val="hy-AM"/>
        </w:rPr>
        <w:t>, որ Ռ</w:t>
      </w:r>
      <w:r w:rsidR="00B15F8D" w:rsidRPr="002E3C07">
        <w:rPr>
          <w:rFonts w:ascii="Cambria Math" w:hAnsi="Cambria Math" w:cs="Cambria Math"/>
          <w:color w:val="000000" w:themeColor="text1"/>
          <w:lang w:val="hy-AM"/>
        </w:rPr>
        <w:t>․</w:t>
      </w:r>
      <w:r w:rsidRPr="002E3C07">
        <w:rPr>
          <w:rFonts w:ascii="GHEA Mariam" w:hAnsi="GHEA Mariam" w:cs="Cambria Math"/>
          <w:color w:val="000000" w:themeColor="text1"/>
          <w:lang w:val="hy-AM"/>
        </w:rPr>
        <w:t xml:space="preserve">Վարդանյանը Լոռու մարզի Գյուլագարակ համայնքի ղեկավարի 2021 թվականի սեպտեմբերի 22-ի թիվ 49 կարգադրությամբ ազատվել է զբաղեցրած պաշտոնից, հետևաբար սույն դեպքում </w:t>
      </w:r>
      <w:r w:rsidR="00B15F8D" w:rsidRPr="002E3C07">
        <w:rPr>
          <w:rFonts w:ascii="GHEA Mariam" w:hAnsi="GHEA Mariam" w:cs="Cambria Math"/>
          <w:color w:val="000000" w:themeColor="text1"/>
          <w:lang w:val="hy-AM"/>
        </w:rPr>
        <w:t>բացակայում է</w:t>
      </w:r>
      <w:r w:rsidRPr="002E3C07">
        <w:rPr>
          <w:rFonts w:ascii="GHEA Mariam" w:hAnsi="GHEA Mariam" w:cs="Cambria Math"/>
          <w:color w:val="000000" w:themeColor="text1"/>
          <w:lang w:val="hy-AM"/>
        </w:rPr>
        <w:t xml:space="preserve"> մեղադրյալ Ռ</w:t>
      </w:r>
      <w:r w:rsidR="00B15F8D" w:rsidRPr="002E3C07">
        <w:rPr>
          <w:rFonts w:ascii="Cambria Math" w:hAnsi="Cambria Math" w:cs="Cambria Math"/>
          <w:color w:val="000000" w:themeColor="text1"/>
          <w:lang w:val="hy-AM"/>
        </w:rPr>
        <w:t>․</w:t>
      </w:r>
      <w:r w:rsidRPr="002E3C07">
        <w:rPr>
          <w:rFonts w:ascii="GHEA Mariam" w:hAnsi="GHEA Mariam" w:cs="Cambria Math"/>
          <w:color w:val="000000" w:themeColor="text1"/>
          <w:lang w:val="hy-AM"/>
        </w:rPr>
        <w:t>Վարդանյանի նկատմամբ լրացուցիչ պատ</w:t>
      </w:r>
      <w:r w:rsidR="00B15F8D" w:rsidRPr="002E3C07">
        <w:rPr>
          <w:rFonts w:ascii="GHEA Mariam" w:hAnsi="GHEA Mariam" w:cs="Cambria Math"/>
          <w:color w:val="000000" w:themeColor="text1"/>
          <w:lang w:val="hy-AM"/>
        </w:rPr>
        <w:t>իժ</w:t>
      </w:r>
      <w:r w:rsidRPr="002E3C07">
        <w:rPr>
          <w:rFonts w:ascii="GHEA Mariam" w:hAnsi="GHEA Mariam" w:cs="Cambria Math"/>
          <w:color w:val="000000" w:themeColor="text1"/>
          <w:lang w:val="hy-AM"/>
        </w:rPr>
        <w:t xml:space="preserve"> նշանակ</w:t>
      </w:r>
      <w:r w:rsidR="00B15F8D" w:rsidRPr="002E3C07">
        <w:rPr>
          <w:rFonts w:ascii="GHEA Mariam" w:hAnsi="GHEA Mariam" w:cs="Cambria Math"/>
          <w:color w:val="000000" w:themeColor="text1"/>
          <w:lang w:val="hy-AM"/>
        </w:rPr>
        <w:t>ելու անհրաժեշտությունը</w:t>
      </w:r>
      <w:r w:rsidR="00800BDD" w:rsidRPr="002E3C07">
        <w:rPr>
          <w:rStyle w:val="a7"/>
          <w:rFonts w:ascii="GHEA Mariam" w:hAnsi="GHEA Mariam" w:cs="Cambria Math"/>
          <w:color w:val="000000" w:themeColor="text1"/>
          <w:lang w:val="hy-AM"/>
        </w:rPr>
        <w:footnoteReference w:id="7"/>
      </w:r>
      <w:r w:rsidR="002C1871" w:rsidRPr="002E3C07">
        <w:rPr>
          <w:rFonts w:ascii="GHEA Mariam" w:hAnsi="GHEA Mariam" w:cs="Cambria Math"/>
          <w:color w:val="000000" w:themeColor="text1"/>
          <w:lang w:val="hy-AM"/>
        </w:rPr>
        <w:t>,</w:t>
      </w:r>
    </w:p>
    <w:p w14:paraId="7A82FBDD" w14:textId="4146FFCC" w:rsidR="00D6037F" w:rsidRPr="002E3C07" w:rsidRDefault="00D6037F" w:rsidP="006F151C">
      <w:pPr>
        <w:spacing w:line="360" w:lineRule="auto"/>
        <w:ind w:firstLine="567"/>
        <w:jc w:val="both"/>
        <w:rPr>
          <w:rFonts w:ascii="Cambria Math" w:hAnsi="Cambria Math" w:cs="Cambria Math"/>
          <w:color w:val="000000" w:themeColor="text1"/>
          <w:lang w:val="hy-AM"/>
        </w:rPr>
      </w:pPr>
      <w:r w:rsidRPr="002E3C07">
        <w:rPr>
          <w:rFonts w:ascii="GHEA Mariam" w:hAnsi="GHEA Mariam"/>
          <w:color w:val="000000" w:themeColor="text1"/>
          <w:lang w:val="hy-AM"/>
        </w:rPr>
        <w:t xml:space="preserve">- </w:t>
      </w:r>
      <w:r w:rsidR="006F151C" w:rsidRPr="002E3C07">
        <w:rPr>
          <w:rFonts w:ascii="GHEA Mariam" w:hAnsi="GHEA Mariam" w:cs="Cambria Math"/>
          <w:color w:val="000000" w:themeColor="text1"/>
          <w:lang w:val="hy-AM"/>
        </w:rPr>
        <w:t>ՀՀ գլխավոր դատախազության ՀՀ հակակոռուպցիոն կոմիտեում մինչդատական վարույթի օրինականության նկատմամբ հսկողության վարչության պետի տեղակալ Կ</w:t>
      </w:r>
      <w:r w:rsidR="006F151C" w:rsidRPr="002E3C07">
        <w:rPr>
          <w:rFonts w:ascii="Cambria Math" w:hAnsi="Cambria Math" w:cs="Cambria Math"/>
          <w:color w:val="000000" w:themeColor="text1"/>
          <w:lang w:val="hy-AM"/>
        </w:rPr>
        <w:t>․</w:t>
      </w:r>
      <w:r w:rsidR="006F151C" w:rsidRPr="002E3C07">
        <w:rPr>
          <w:rFonts w:ascii="GHEA Mariam" w:hAnsi="GHEA Mariam" w:cs="Cambria Math"/>
          <w:color w:val="000000" w:themeColor="text1"/>
          <w:lang w:val="hy-AM"/>
        </w:rPr>
        <w:t>Սերոբյանի կողմից բերված վերաքննիչ բողոքի քննության արդյունքում Վերաքննիչ դատարանը, ըստ էության համաձայնելով Առաջին ատյանի դատարանի կողմից կատարված հետևությունների հետ, բողոքարկվող դատական ակտը թողել է անփոփոխ</w:t>
      </w:r>
      <w:r w:rsidR="00800BDD" w:rsidRPr="002E3C07">
        <w:rPr>
          <w:rStyle w:val="a7"/>
          <w:rFonts w:ascii="GHEA Mariam" w:hAnsi="GHEA Mariam"/>
          <w:color w:val="000000" w:themeColor="text1"/>
          <w:lang w:val="hy-AM"/>
        </w:rPr>
        <w:footnoteReference w:id="8"/>
      </w:r>
      <w:r w:rsidR="006F151C" w:rsidRPr="002E3C07">
        <w:rPr>
          <w:rFonts w:ascii="GHEA Mariam" w:hAnsi="GHEA Mariam" w:cs="Cambria Math"/>
          <w:color w:val="000000" w:themeColor="text1"/>
          <w:lang w:val="hy-AM"/>
        </w:rPr>
        <w:t>։</w:t>
      </w:r>
    </w:p>
    <w:p w14:paraId="2D025C81" w14:textId="778DD4EC" w:rsidR="00643E9A" w:rsidRPr="002E3C07" w:rsidRDefault="00D6037F" w:rsidP="00643E9A">
      <w:pPr>
        <w:pStyle w:val="aa"/>
        <w:tabs>
          <w:tab w:val="left" w:pos="0"/>
          <w:tab w:val="left" w:pos="2100"/>
        </w:tabs>
        <w:spacing w:line="360" w:lineRule="auto"/>
        <w:ind w:left="0" w:firstLine="567"/>
        <w:jc w:val="both"/>
        <w:rPr>
          <w:rFonts w:ascii="GHEA Mariam" w:hAnsi="GHEA Mariam" w:cs="Arial"/>
          <w:color w:val="000000" w:themeColor="text1"/>
          <w:lang w:val="hy-AM" w:eastAsia="ru-RU"/>
        </w:rPr>
      </w:pPr>
      <w:r w:rsidRPr="002E3C07">
        <w:rPr>
          <w:rFonts w:ascii="GHEA Mariam" w:hAnsi="GHEA Mariam"/>
          <w:b/>
          <w:bCs/>
          <w:color w:val="000000" w:themeColor="text1"/>
          <w:lang w:val="hy-AM"/>
        </w:rPr>
        <w:t>1</w:t>
      </w:r>
      <w:r w:rsidR="001020FB" w:rsidRPr="002E3C07">
        <w:rPr>
          <w:rFonts w:ascii="GHEA Mariam" w:hAnsi="GHEA Mariam"/>
          <w:b/>
          <w:bCs/>
          <w:color w:val="000000" w:themeColor="text1"/>
          <w:lang w:val="hy-AM"/>
        </w:rPr>
        <w:t>5</w:t>
      </w:r>
      <w:r w:rsidRPr="002E3C07">
        <w:rPr>
          <w:rFonts w:ascii="GHEA Mariam" w:hAnsi="GHEA Mariam"/>
          <w:color w:val="000000" w:themeColor="text1"/>
          <w:lang w:val="hy-AM"/>
        </w:rPr>
        <w:t xml:space="preserve">. Նախորդ կետում մեջբերված փաստական հանգամանքները գնահատելով սույն որոշման </w:t>
      </w:r>
      <w:r w:rsidR="001020FB" w:rsidRPr="002E3C07">
        <w:rPr>
          <w:rFonts w:ascii="GHEA Mariam" w:hAnsi="GHEA Mariam"/>
          <w:color w:val="000000" w:themeColor="text1"/>
          <w:lang w:val="hy-AM"/>
        </w:rPr>
        <w:t>10</w:t>
      </w:r>
      <w:r w:rsidRPr="002E3C07">
        <w:rPr>
          <w:rFonts w:ascii="GHEA Mariam" w:hAnsi="GHEA Mariam"/>
          <w:color w:val="000000" w:themeColor="text1"/>
          <w:lang w:val="hy-AM"/>
        </w:rPr>
        <w:t>-</w:t>
      </w:r>
      <w:r w:rsidR="00C93C89" w:rsidRPr="002E3C07">
        <w:rPr>
          <w:rFonts w:ascii="GHEA Mariam" w:hAnsi="GHEA Mariam"/>
          <w:color w:val="000000" w:themeColor="text1"/>
          <w:lang w:val="hy-AM"/>
        </w:rPr>
        <w:t>13-</w:t>
      </w:r>
      <w:r w:rsidRPr="002E3C07">
        <w:rPr>
          <w:rFonts w:ascii="GHEA Mariam" w:hAnsi="GHEA Mariam"/>
          <w:color w:val="000000" w:themeColor="text1"/>
          <w:lang w:val="hy-AM"/>
        </w:rPr>
        <w:t>րդ կետերում վկայակոչված իրավադրույթների և արտահայտված իրավական դիրքորոշումների լույսի ներքո՝ Վճռաբեկ դատարանն արձանագրում է</w:t>
      </w:r>
      <w:r w:rsidRPr="002E3C07">
        <w:rPr>
          <w:rFonts w:ascii="GHEA Mariam" w:hAnsi="GHEA Mariam" w:cs="Arial"/>
          <w:color w:val="000000" w:themeColor="text1"/>
          <w:lang w:val="hy-AM" w:eastAsia="ru-RU"/>
        </w:rPr>
        <w:t>, որ</w:t>
      </w:r>
      <w:r w:rsidR="00800BDD" w:rsidRPr="002E3C07">
        <w:rPr>
          <w:rFonts w:ascii="GHEA Mariam" w:hAnsi="GHEA Mariam" w:cs="Arial"/>
          <w:color w:val="000000" w:themeColor="text1"/>
          <w:lang w:val="hy-AM" w:eastAsia="ru-RU"/>
        </w:rPr>
        <w:t xml:space="preserve"> </w:t>
      </w:r>
      <w:r w:rsidR="00643E9A" w:rsidRPr="002E3C07">
        <w:rPr>
          <w:rFonts w:ascii="GHEA Mariam" w:hAnsi="GHEA Mariam" w:cs="Arial"/>
          <w:color w:val="000000" w:themeColor="text1"/>
          <w:lang w:val="hy-AM" w:eastAsia="ru-RU"/>
        </w:rPr>
        <w:t xml:space="preserve">Վերաքննիչ դատարանը, սխալ մեկնաբանելով լրացուցիչ պատիժ նշանակելու վերաբերյալ ՀՀ գործող քրեական օրենսգրքի համապատասխան կարգավորումները, թույլ է տվել նյութական օրենքի խախտում, ինչը, ՀՀ քրեական դատավարության օրենսգրքի 387-րդ հոդվածի 1-ին մասի 2-րդ կետի համաձայն, հիմք է Վերաքննիչ </w:t>
      </w:r>
      <w:r w:rsidR="00643E9A" w:rsidRPr="002E3C07">
        <w:rPr>
          <w:rFonts w:ascii="GHEA Mariam" w:hAnsi="GHEA Mariam" w:cs="Arial"/>
          <w:color w:val="000000" w:themeColor="text1"/>
          <w:lang w:val="hy-AM" w:eastAsia="ru-RU"/>
        </w:rPr>
        <w:lastRenderedPageBreak/>
        <w:t>դատարանի՝ 2023 թվականի մայիսի 31-ի որոշումը բեկանելու և վարույթը                                   ՀՀ վերաքննիչ հակակոռուպցիոն դատարան նոր քննության փոխանցելու համար։</w:t>
      </w:r>
    </w:p>
    <w:p w14:paraId="1630E0DB" w14:textId="53BDA226" w:rsidR="001020FB" w:rsidRPr="002E3C07" w:rsidRDefault="00C93C89" w:rsidP="00643E9A">
      <w:pPr>
        <w:pStyle w:val="aa"/>
        <w:tabs>
          <w:tab w:val="left" w:pos="0"/>
          <w:tab w:val="left" w:pos="2100"/>
        </w:tabs>
        <w:spacing w:line="360" w:lineRule="auto"/>
        <w:ind w:left="0" w:firstLine="567"/>
        <w:jc w:val="both"/>
        <w:rPr>
          <w:rFonts w:ascii="GHEA Mariam" w:hAnsi="GHEA Mariam" w:cs="Arial"/>
          <w:color w:val="000000" w:themeColor="text1"/>
          <w:lang w:val="hy-AM" w:eastAsia="ru-RU"/>
        </w:rPr>
      </w:pPr>
      <w:r w:rsidRPr="002E3C07">
        <w:rPr>
          <w:rFonts w:ascii="GHEA Mariam" w:hAnsi="GHEA Mariam" w:cs="Arial"/>
          <w:color w:val="000000" w:themeColor="text1"/>
          <w:lang w:val="hy-AM" w:eastAsia="ru-RU"/>
        </w:rPr>
        <w:t xml:space="preserve">Մասնավորապես, </w:t>
      </w:r>
      <w:r w:rsidR="001020FB" w:rsidRPr="002E3C07">
        <w:rPr>
          <w:rFonts w:ascii="GHEA Mariam" w:hAnsi="GHEA Mariam" w:cs="Arial"/>
          <w:color w:val="000000" w:themeColor="text1"/>
          <w:lang w:val="hy-AM" w:eastAsia="ru-RU"/>
        </w:rPr>
        <w:t xml:space="preserve">Վճռաբեկ դատարանը հարկ է համարում </w:t>
      </w:r>
      <w:r w:rsidRPr="002E3C07">
        <w:rPr>
          <w:rFonts w:ascii="GHEA Mariam" w:hAnsi="GHEA Mariam" w:cs="Arial"/>
          <w:color w:val="000000" w:themeColor="text1"/>
          <w:lang w:val="hy-AM" w:eastAsia="ru-RU"/>
        </w:rPr>
        <w:t>կրկնել այն</w:t>
      </w:r>
      <w:r w:rsidRPr="002E3C07">
        <w:rPr>
          <w:rFonts w:ascii="Cambria Math" w:hAnsi="Cambria Math" w:cs="Arial"/>
          <w:color w:val="000000" w:themeColor="text1"/>
          <w:lang w:val="hy-AM" w:eastAsia="ru-RU"/>
        </w:rPr>
        <w:t>,</w:t>
      </w:r>
      <w:r w:rsidRPr="002E3C07">
        <w:rPr>
          <w:rFonts w:ascii="GHEA Mariam" w:hAnsi="GHEA Mariam" w:cs="Arial"/>
          <w:color w:val="000000" w:themeColor="text1"/>
          <w:lang w:val="hy-AM" w:eastAsia="ru-RU"/>
        </w:rPr>
        <w:t xml:space="preserve"> </w:t>
      </w:r>
      <w:r w:rsidR="001020FB" w:rsidRPr="002E3C07">
        <w:rPr>
          <w:rFonts w:ascii="GHEA Mariam" w:hAnsi="GHEA Mariam" w:cs="Arial"/>
          <w:color w:val="000000" w:themeColor="text1"/>
          <w:lang w:val="hy-AM" w:eastAsia="ru-RU"/>
        </w:rPr>
        <w:t>որ</w:t>
      </w:r>
      <w:r w:rsidRPr="002E3C07">
        <w:rPr>
          <w:rFonts w:ascii="GHEA Mariam" w:hAnsi="GHEA Mariam" w:cs="Arial"/>
          <w:color w:val="000000" w:themeColor="text1"/>
          <w:lang w:val="hy-AM" w:eastAsia="ru-RU"/>
        </w:rPr>
        <w:t xml:space="preserve"> </w:t>
      </w:r>
      <w:r w:rsidR="001020FB" w:rsidRPr="002E3C07">
        <w:rPr>
          <w:rFonts w:ascii="GHEA Mariam" w:hAnsi="GHEA Mariam" w:cs="Arial"/>
          <w:color w:val="000000" w:themeColor="text1"/>
          <w:lang w:val="hy-AM" w:eastAsia="ru-RU"/>
        </w:rPr>
        <w:t>հոդվածի սանկցիայում, ի թիվս այլնի, որոշակի պաշտոններ զբաղեցնելու կամ որոշակի գործունեությամբ զբաղվելու իրավունքից զրկելը՝ որպես հիմնական պատիժ նախատեսված լինելը</w:t>
      </w:r>
      <w:r w:rsidRPr="002E3C07">
        <w:rPr>
          <w:rFonts w:ascii="GHEA Mariam" w:hAnsi="GHEA Mariam" w:cs="Arial"/>
          <w:color w:val="000000" w:themeColor="text1"/>
          <w:lang w:val="hy-AM" w:eastAsia="ru-RU"/>
        </w:rPr>
        <w:t>,</w:t>
      </w:r>
      <w:r w:rsidR="001020FB" w:rsidRPr="002E3C07">
        <w:rPr>
          <w:rFonts w:ascii="GHEA Mariam" w:hAnsi="GHEA Mariam" w:cs="Arial"/>
          <w:color w:val="000000" w:themeColor="text1"/>
          <w:lang w:val="hy-AM" w:eastAsia="ru-RU"/>
        </w:rPr>
        <w:t xml:space="preserve"> որևէ կերպ չի կարող խոչընդոտել դատարանի կողմից այդ պատժատեսակը նաև որպես լրացուցիչ պատիժ նշանակելուն:</w:t>
      </w:r>
    </w:p>
    <w:p w14:paraId="73D9747A" w14:textId="0421F9D6" w:rsidR="001020FB" w:rsidRPr="002E3C07" w:rsidRDefault="001020FB" w:rsidP="001020FB">
      <w:pPr>
        <w:tabs>
          <w:tab w:val="left" w:pos="0"/>
        </w:tabs>
        <w:spacing w:line="360" w:lineRule="auto"/>
        <w:ind w:right="-23" w:firstLine="567"/>
        <w:jc w:val="both"/>
        <w:rPr>
          <w:rFonts w:ascii="GHEA Mariam" w:hAnsi="GHEA Mariam" w:cs="Arial"/>
          <w:color w:val="000000" w:themeColor="text1"/>
          <w:lang w:val="hy-AM" w:eastAsia="ru-RU"/>
        </w:rPr>
      </w:pPr>
      <w:r w:rsidRPr="002E3C07">
        <w:rPr>
          <w:rFonts w:ascii="GHEA Mariam" w:hAnsi="GHEA Mariam" w:cs="Arial"/>
          <w:color w:val="000000" w:themeColor="text1"/>
          <w:lang w:val="hy-AM" w:eastAsia="ru-RU"/>
        </w:rPr>
        <w:t xml:space="preserve">Հետևաբար Վերաքննիչ դատարանի պնդումն առ այն, որ </w:t>
      </w:r>
      <w:r w:rsidR="00C93C89" w:rsidRPr="002E3C07">
        <w:rPr>
          <w:rFonts w:ascii="GHEA Mariam" w:hAnsi="GHEA Mariam" w:cs="Arial"/>
          <w:color w:val="000000" w:themeColor="text1"/>
          <w:lang w:val="hy-AM" w:eastAsia="ru-RU"/>
        </w:rPr>
        <w:t>մեղադրյալ Ռ</w:t>
      </w:r>
      <w:r w:rsidR="00C93C89" w:rsidRPr="002E3C07">
        <w:rPr>
          <w:rFonts w:ascii="Cambria Math" w:hAnsi="Cambria Math" w:cs="Arial"/>
          <w:color w:val="000000" w:themeColor="text1"/>
          <w:lang w:val="hy-AM" w:eastAsia="ru-RU"/>
        </w:rPr>
        <w:t>․</w:t>
      </w:r>
      <w:r w:rsidR="00C93C89" w:rsidRPr="002E3C07">
        <w:rPr>
          <w:rFonts w:ascii="GHEA Mariam" w:hAnsi="GHEA Mariam" w:cs="Arial"/>
          <w:color w:val="000000" w:themeColor="text1"/>
          <w:lang w:val="hy-AM" w:eastAsia="ru-RU"/>
        </w:rPr>
        <w:t>Վադրանյանի</w:t>
      </w:r>
      <w:r w:rsidRPr="002E3C07">
        <w:rPr>
          <w:rFonts w:ascii="GHEA Mariam" w:hAnsi="GHEA Mariam" w:cs="Arial"/>
          <w:color w:val="000000" w:themeColor="text1"/>
          <w:lang w:val="hy-AM" w:eastAsia="ru-RU"/>
        </w:rPr>
        <w:t xml:space="preserve"> նկատմամբ որոշակի պաշտոններ զբաղեցնելու կամ որոշակի գործունեությամբ զբաղվելու իրավունքից զրկելը պատիժը կիրառելու դեպքում նրա նկատմամբ կնշանակվի երկու հիմնական պատիժ, իրավաչափ չէ, քանի որ ՀՀ գործող քրեական օրենսգրքով նախատեսված չէ որևէ արգելք այդ օրենսգրքի Հատուկ մասի համապատասխան հոդվածի սանկցիայում ամրագրված և նույն օրենսգրքի Ընդհանուր մասի ուժով և՛ որպես հիմնական, և՛ որպես լրացուցիչ նախատեսված պատիժը դատարանի կողմից նաև որպես լրացուցիչ պատիժ նշանակելու համար:</w:t>
      </w:r>
    </w:p>
    <w:p w14:paraId="33F1A6E3" w14:textId="3DAAD1F3" w:rsidR="00D32867" w:rsidRPr="002E3C07" w:rsidRDefault="006A6055"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b/>
          <w:bCs/>
          <w:color w:val="000000" w:themeColor="text1"/>
          <w:lang w:val="hy-AM"/>
        </w:rPr>
        <w:t>16</w:t>
      </w:r>
      <w:r w:rsidR="00691200" w:rsidRPr="002E3C07">
        <w:rPr>
          <w:rFonts w:ascii="Cambria Math" w:eastAsia="GHEA Mariam" w:hAnsi="Cambria Math" w:cs="GHEA Mariam"/>
          <w:color w:val="000000" w:themeColor="text1"/>
          <w:lang w:val="hy-AM"/>
        </w:rPr>
        <w:t xml:space="preserve">․ </w:t>
      </w:r>
      <w:r w:rsidR="00CE1C11" w:rsidRPr="002E3C07">
        <w:rPr>
          <w:rFonts w:ascii="GHEA Mariam" w:eastAsia="GHEA Mariam" w:hAnsi="GHEA Mariam" w:cs="GHEA Mariam"/>
          <w:color w:val="000000" w:themeColor="text1"/>
          <w:lang w:val="hy-AM"/>
        </w:rPr>
        <w:t>Միևնույն ժամանակ,</w:t>
      </w:r>
      <w:r w:rsidR="00D32867" w:rsidRPr="002E3C07">
        <w:rPr>
          <w:rFonts w:ascii="GHEA Mariam" w:eastAsia="GHEA Mariam" w:hAnsi="GHEA Mariam" w:cs="GHEA Mariam"/>
          <w:color w:val="000000" w:themeColor="text1"/>
          <w:lang w:val="hy-AM"/>
        </w:rPr>
        <w:t xml:space="preserve"> Վճռաբեկ դատարանն արձանագրում է, որ սույն գործով առերևույթ առկա է քրեական հետապնդումը բացառող հանգամանք և կրկնելով նախկինում արտահայտված դիրքորոշումն առ այն, որ վճռաբեկ վերանայման սահմանները չունեն բացարձակ բնույթ, և դրանք պետք է դիտարկվեն, ի թիվս այլնի, քրեական հետապնդումը դադարեցնելու և քրեական գործով վարույթը կարճելու հիմքերը սահմանող հոդվածի (ՀՀ քրեական դատավարության օրենսգրքի 12-րդ հոդվածի 1-ին մաս) համատեքստում</w:t>
      </w:r>
      <w:r w:rsidR="00D32867" w:rsidRPr="002E3C07">
        <w:rPr>
          <w:rStyle w:val="a7"/>
          <w:rFonts w:ascii="GHEA Mariam" w:eastAsia="GHEA Mariam" w:hAnsi="GHEA Mariam" w:cs="GHEA Mariam"/>
          <w:color w:val="000000" w:themeColor="text1"/>
          <w:lang w:val="hy-AM"/>
        </w:rPr>
        <w:footnoteReference w:id="9"/>
      </w:r>
      <w:r w:rsidR="00D32867" w:rsidRPr="002E3C07">
        <w:rPr>
          <w:rFonts w:ascii="GHEA Mariam" w:eastAsia="GHEA Mariam" w:hAnsi="GHEA Mariam" w:cs="GHEA Mariam"/>
          <w:color w:val="000000" w:themeColor="text1"/>
          <w:lang w:val="hy-AM"/>
        </w:rPr>
        <w:t>՝ փաստում է, որ անհրաժեշտ է քննարկման առարկա դարձնել մեղադրյալ Ռ</w:t>
      </w:r>
      <w:r w:rsidR="00D32867" w:rsidRPr="002E3C07">
        <w:rPr>
          <w:rFonts w:ascii="Cambria Math" w:eastAsia="GHEA Mariam" w:hAnsi="Cambria Math" w:cs="GHEA Mariam"/>
          <w:color w:val="000000" w:themeColor="text1"/>
          <w:lang w:val="hy-AM"/>
        </w:rPr>
        <w:t>․</w:t>
      </w:r>
      <w:r w:rsidR="00D32867" w:rsidRPr="002E3C07">
        <w:rPr>
          <w:rFonts w:ascii="GHEA Mariam" w:eastAsia="GHEA Mariam" w:hAnsi="GHEA Mariam" w:cs="GHEA Mariam"/>
          <w:color w:val="000000" w:themeColor="text1"/>
          <w:lang w:val="hy-AM"/>
        </w:rPr>
        <w:t>Վարդանյանի նկատմամբ ՀՀ նախկին քրեական օրենսգրքի 314</w:t>
      </w:r>
      <w:r w:rsidR="00D32867" w:rsidRPr="002E3C07">
        <w:rPr>
          <w:rFonts w:ascii="Cambria Math" w:eastAsia="GHEA Mariam" w:hAnsi="Cambria Math" w:cs="GHEA Mariam"/>
          <w:color w:val="000000" w:themeColor="text1"/>
          <w:lang w:val="hy-AM"/>
        </w:rPr>
        <w:t>․</w:t>
      </w:r>
      <w:r w:rsidR="00D32867" w:rsidRPr="002E3C07">
        <w:rPr>
          <w:rFonts w:ascii="GHEA Mariam" w:eastAsia="GHEA Mariam" w:hAnsi="GHEA Mariam" w:cs="GHEA Mariam"/>
          <w:color w:val="000000" w:themeColor="text1"/>
          <w:lang w:val="hy-AM"/>
        </w:rPr>
        <w:t xml:space="preserve">2-րդ հոդվածի 1-ին մասով քրեական հետապնդումը` քրեական պատասխանատվության ենթարկելու վաղեմության ժամկետն անցած լինելու հիմքով դադարեցնելու հարցը: </w:t>
      </w:r>
    </w:p>
    <w:p w14:paraId="3E6B3D24" w14:textId="1CB04B6D" w:rsidR="00691200" w:rsidRPr="002E3C07" w:rsidRDefault="00D32867" w:rsidP="00691200">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16</w:t>
      </w:r>
      <w:r w:rsidRPr="00EB139C">
        <w:rPr>
          <w:rFonts w:ascii="Cambria Math" w:eastAsia="GHEA Mariam" w:hAnsi="Cambria Math" w:cs="Cambria Math"/>
          <w:b/>
          <w:bCs/>
          <w:color w:val="000000" w:themeColor="text1"/>
          <w:lang w:val="hy-AM"/>
        </w:rPr>
        <w:t>․</w:t>
      </w:r>
      <w:r w:rsidRPr="00EB139C">
        <w:rPr>
          <w:rFonts w:ascii="GHEA Mariam" w:eastAsia="GHEA Mariam" w:hAnsi="GHEA Mariam" w:cs="GHEA Mariam"/>
          <w:b/>
          <w:bCs/>
          <w:color w:val="000000" w:themeColor="text1"/>
          <w:lang w:val="hy-AM"/>
        </w:rPr>
        <w:t>1</w:t>
      </w:r>
      <w:r w:rsidRPr="00EB139C">
        <w:rPr>
          <w:rFonts w:ascii="Cambria Math" w:eastAsia="GHEA Mariam" w:hAnsi="Cambria Math" w:cs="Cambria Math"/>
          <w:b/>
          <w:bCs/>
          <w:color w:val="000000" w:themeColor="text1"/>
          <w:lang w:val="hy-AM"/>
        </w:rPr>
        <w:t>․</w:t>
      </w:r>
      <w:r w:rsidRPr="002E3C07">
        <w:rPr>
          <w:rFonts w:ascii="Cambria Math" w:eastAsia="GHEA Mariam" w:hAnsi="Cambria Math" w:cs="GHEA Mariam"/>
          <w:color w:val="000000" w:themeColor="text1"/>
          <w:lang w:val="hy-AM"/>
        </w:rPr>
        <w:t xml:space="preserve"> </w:t>
      </w:r>
      <w:r w:rsidR="00CE1C11" w:rsidRPr="002E3C07">
        <w:rPr>
          <w:rFonts w:ascii="GHEA Mariam" w:hAnsi="GHEA Mariam"/>
          <w:color w:val="000000" w:themeColor="text1"/>
          <w:lang w:val="hy-AM"/>
        </w:rPr>
        <w:t xml:space="preserve">Սույն վարույթով Վճռաբեկ դատարանի առջև բարձրացված </w:t>
      </w:r>
      <w:r w:rsidR="00CE1C11" w:rsidRPr="00EB139C">
        <w:rPr>
          <w:rFonts w:ascii="GHEA Mariam" w:hAnsi="GHEA Mariam"/>
          <w:i/>
          <w:iCs/>
          <w:color w:val="000000" w:themeColor="text1"/>
          <w:lang w:val="hy-AM"/>
        </w:rPr>
        <w:t>երկրորդ</w:t>
      </w:r>
      <w:r w:rsidR="00CE1C11" w:rsidRPr="002E3C07">
        <w:rPr>
          <w:rFonts w:ascii="GHEA Mariam" w:hAnsi="GHEA Mariam"/>
          <w:color w:val="000000" w:themeColor="text1"/>
          <w:lang w:val="hy-AM"/>
        </w:rPr>
        <w:t xml:space="preserve"> իրավական հարցը հետևյալն է. </w:t>
      </w:r>
      <w:r w:rsidR="00691200" w:rsidRPr="002E3C07">
        <w:rPr>
          <w:rFonts w:ascii="GHEA Mariam" w:eastAsia="GHEA Mariam" w:hAnsi="GHEA Mariam" w:cs="GHEA Mariam"/>
          <w:color w:val="000000" w:themeColor="text1"/>
          <w:lang w:val="hy-AM"/>
        </w:rPr>
        <w:t xml:space="preserve"> արդյո՞ք մեղադրյալ Ռ</w:t>
      </w:r>
      <w:r w:rsidR="00691200" w:rsidRPr="002E3C07">
        <w:rPr>
          <w:rFonts w:ascii="Cambria Math" w:eastAsia="GHEA Mariam" w:hAnsi="Cambria Math" w:cs="GHEA Mariam"/>
          <w:color w:val="000000" w:themeColor="text1"/>
          <w:lang w:val="hy-AM"/>
        </w:rPr>
        <w:t>․</w:t>
      </w:r>
      <w:r w:rsidR="00691200" w:rsidRPr="002E3C07">
        <w:rPr>
          <w:rFonts w:ascii="GHEA Mariam" w:eastAsia="GHEA Mariam" w:hAnsi="GHEA Mariam" w:cs="GHEA Mariam"/>
          <w:color w:val="000000" w:themeColor="text1"/>
          <w:lang w:val="hy-AM"/>
        </w:rPr>
        <w:t xml:space="preserve">Վարդանյանի նկատմամբ </w:t>
      </w:r>
      <w:r w:rsidR="00CE1C11" w:rsidRPr="002E3C07">
        <w:rPr>
          <w:rFonts w:ascii="GHEA Mariam" w:eastAsia="GHEA Mariam" w:hAnsi="GHEA Mariam" w:cs="GHEA Mariam"/>
          <w:color w:val="000000" w:themeColor="text1"/>
          <w:lang w:val="hy-AM"/>
        </w:rPr>
        <w:t xml:space="preserve">              </w:t>
      </w:r>
      <w:r w:rsidR="00691200" w:rsidRPr="002E3C07">
        <w:rPr>
          <w:rFonts w:ascii="GHEA Mariam" w:eastAsia="GHEA Mariam" w:hAnsi="GHEA Mariam" w:cs="GHEA Mariam"/>
          <w:color w:val="000000" w:themeColor="text1"/>
          <w:lang w:val="hy-AM"/>
        </w:rPr>
        <w:lastRenderedPageBreak/>
        <w:t>ՀՀ նախկին քրեական օրենսգրքի 314</w:t>
      </w:r>
      <w:r w:rsidR="00691200" w:rsidRPr="002E3C07">
        <w:rPr>
          <w:rFonts w:ascii="Cambria Math" w:eastAsia="GHEA Mariam" w:hAnsi="Cambria Math" w:cs="GHEA Mariam"/>
          <w:color w:val="000000" w:themeColor="text1"/>
          <w:lang w:val="hy-AM"/>
        </w:rPr>
        <w:t>․</w:t>
      </w:r>
      <w:r w:rsidR="00691200" w:rsidRPr="002E3C07">
        <w:rPr>
          <w:rFonts w:ascii="GHEA Mariam" w:eastAsia="GHEA Mariam" w:hAnsi="GHEA Mariam" w:cs="GHEA Mariam"/>
          <w:color w:val="000000" w:themeColor="text1"/>
          <w:lang w:val="hy-AM"/>
        </w:rPr>
        <w:t>2-րդ հոդվածի 1-ին մասով քրեական հետապնդումը ենթակա է դադարեցման` քրեական պատասխանատվության ենթարկելու վաղեմության ժամկետն անցած լինելու հիմքով:</w:t>
      </w:r>
    </w:p>
    <w:p w14:paraId="323D0CB2" w14:textId="37156EEF" w:rsidR="00691200" w:rsidRPr="002E3C07" w:rsidRDefault="00691200"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b/>
          <w:bCs/>
          <w:color w:val="000000" w:themeColor="text1"/>
          <w:lang w:val="hy-AM"/>
        </w:rPr>
        <w:t>16</w:t>
      </w:r>
      <w:r w:rsidRPr="002E3C07">
        <w:rPr>
          <w:rFonts w:ascii="Cambria Math" w:eastAsia="GHEA Mariam" w:hAnsi="Cambria Math" w:cs="Cambria Math"/>
          <w:b/>
          <w:bCs/>
          <w:color w:val="000000" w:themeColor="text1"/>
          <w:lang w:val="hy-AM"/>
        </w:rPr>
        <w:t>․</w:t>
      </w:r>
      <w:r w:rsidR="00CE1C11" w:rsidRPr="002E3C07">
        <w:rPr>
          <w:rFonts w:ascii="GHEA Mariam" w:eastAsia="GHEA Mariam" w:hAnsi="GHEA Mariam" w:cs="GHEA Mariam"/>
          <w:b/>
          <w:bCs/>
          <w:color w:val="000000" w:themeColor="text1"/>
          <w:lang w:val="hy-AM"/>
        </w:rPr>
        <w:t>2</w:t>
      </w:r>
      <w:r w:rsidRPr="002E3C07">
        <w:rPr>
          <w:rFonts w:ascii="Cambria Math" w:eastAsia="GHEA Mariam" w:hAnsi="Cambria Math" w:cs="Cambria Math"/>
          <w:b/>
          <w:bCs/>
          <w:color w:val="000000" w:themeColor="text1"/>
          <w:lang w:val="hy-AM"/>
        </w:rPr>
        <w:t>․</w:t>
      </w:r>
      <w:r w:rsidRPr="002E3C07">
        <w:rPr>
          <w:rFonts w:ascii="GHEA Mariam" w:eastAsia="GHEA Mariam" w:hAnsi="GHEA Mariam" w:cs="GHEA Mariam"/>
          <w:color w:val="000000" w:themeColor="text1"/>
          <w:lang w:val="hy-AM"/>
        </w:rPr>
        <w:t xml:space="preserve"> ՀՀ նախկին քրեական օրենսգրքի 19-րդ հոդվածի 2-րդ մասի համաձայն` </w:t>
      </w:r>
    </w:p>
    <w:p w14:paraId="6B1CE2F3" w14:textId="4B22B06A" w:rsidR="00691200" w:rsidRPr="002E3C07" w:rsidRDefault="00691200"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i/>
          <w:iCs/>
          <w:color w:val="000000" w:themeColor="text1"/>
          <w:lang w:val="hy-AM"/>
        </w:rPr>
        <w:t>«Ոչ մեծ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 կամ որոնց համար նախատեսված է ազատազրկման հետ կապ չունեցող պատիժ, ինչպես նաև անզգուշությամբ կատարված այն արարքները, որոնց համար սույն օրենսգրքով նախատեսված առավելագույն պատիժը չի գերազանցում երեք տարի ժամկետով ազատազրկումը»</w:t>
      </w:r>
      <w:r w:rsidRPr="002E3C07">
        <w:rPr>
          <w:rFonts w:ascii="GHEA Mariam" w:eastAsia="GHEA Mariam" w:hAnsi="GHEA Mariam" w:cs="GHEA Mariam"/>
          <w:color w:val="000000" w:themeColor="text1"/>
          <w:lang w:val="hy-AM"/>
        </w:rPr>
        <w:t>:</w:t>
      </w:r>
    </w:p>
    <w:p w14:paraId="58611162" w14:textId="6D7DB975" w:rsidR="00691200" w:rsidRPr="002E3C07" w:rsidRDefault="00691200"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ՀՀ </w:t>
      </w:r>
      <w:r w:rsidR="00DF00BD" w:rsidRPr="002E3C07">
        <w:rPr>
          <w:rFonts w:ascii="GHEA Mariam" w:eastAsia="GHEA Mariam" w:hAnsi="GHEA Mariam" w:cs="GHEA Mariam"/>
          <w:color w:val="000000" w:themeColor="text1"/>
          <w:lang w:val="hy-AM"/>
        </w:rPr>
        <w:t xml:space="preserve">նախկին </w:t>
      </w:r>
      <w:r w:rsidRPr="002E3C07">
        <w:rPr>
          <w:rFonts w:ascii="GHEA Mariam" w:eastAsia="GHEA Mariam" w:hAnsi="GHEA Mariam" w:cs="GHEA Mariam"/>
          <w:color w:val="000000" w:themeColor="text1"/>
          <w:lang w:val="hy-AM"/>
        </w:rPr>
        <w:t xml:space="preserve">քրեական օրենսգրքի 75-րդ հոդվածի համաձայն` </w:t>
      </w:r>
      <w:r w:rsidR="00861A2B" w:rsidRPr="002E3C07">
        <w:rPr>
          <w:rFonts w:ascii="GHEA Mariam" w:eastAsia="GHEA Mariam" w:hAnsi="GHEA Mariam" w:cs="GHEA Mariam"/>
          <w:color w:val="000000" w:themeColor="text1"/>
          <w:lang w:val="hy-AM"/>
        </w:rPr>
        <w:t xml:space="preserve">                                                  </w:t>
      </w:r>
      <w:r w:rsidRPr="002E3C07">
        <w:rPr>
          <w:rFonts w:ascii="GHEA Mariam" w:eastAsia="GHEA Mariam" w:hAnsi="GHEA Mariam" w:cs="GHEA Mariam"/>
          <w:i/>
          <w:iCs/>
          <w:color w:val="000000" w:themeColor="text1"/>
          <w:lang w:val="hy-AM"/>
        </w:rPr>
        <w:t>«1. Անձն ազատվում է քրեական պատասխանատվությունից, եթե հանցանքն ավարտված համարելու օրվանից անցել են հետևյալ ժամկետները.</w:t>
      </w:r>
    </w:p>
    <w:p w14:paraId="3F357BC1" w14:textId="77777777" w:rsidR="00691200" w:rsidRPr="002E3C07" w:rsidRDefault="00691200" w:rsidP="00691200">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1) երկու տարի՝ ոչ մեծ ծանրության հանցանքն ավարտված համարելու օրվանից.</w:t>
      </w:r>
    </w:p>
    <w:p w14:paraId="2A7A7A98" w14:textId="77777777" w:rsidR="00A0699F" w:rsidRPr="002E3C07" w:rsidRDefault="001F21AC" w:rsidP="00691200">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w:t>
      </w:r>
      <w:r w:rsidR="00691200" w:rsidRPr="002E3C07">
        <w:rPr>
          <w:rFonts w:ascii="GHEA Mariam" w:eastAsia="GHEA Mariam" w:hAnsi="GHEA Mariam" w:cs="GHEA Mariam"/>
          <w:i/>
          <w:iCs/>
          <w:color w:val="000000" w:themeColor="text1"/>
          <w:lang w:val="hy-AM"/>
        </w:rPr>
        <w:t xml:space="preserve"> </w:t>
      </w:r>
    </w:p>
    <w:p w14:paraId="099A3F92" w14:textId="68D7663F" w:rsidR="00691200" w:rsidRPr="002E3C07" w:rsidRDefault="00691200" w:rsidP="00691200">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2. Վաղեմության ժամկետը հաշվարկվում է հանցանքն ավարտված համարելու օրվանից մինչև դատավճռի օրինական ուժի մեջ մտնելու պահը: (…)</w:t>
      </w:r>
    </w:p>
    <w:p w14:paraId="7D85835A" w14:textId="1D4AEA5B" w:rsidR="00691200" w:rsidRPr="002E3C07" w:rsidRDefault="00691200" w:rsidP="00691200">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3. Վաղեմության ժամկետի ընթացքն ընդհատվում է, եթե մինչև նշված ժամկետներն անցնելն անձը կատարում է միջին ծանրության, ծանր կամ առանձնապես ծանր նոր հանցանք: Այս դեպքում վաղեմության ժամկետի հաշվարկն սկսվում է նոր հանցանքի ավարտված համարելու պահից (…)»:</w:t>
      </w:r>
    </w:p>
    <w:p w14:paraId="3B95E601" w14:textId="270A0907" w:rsidR="00691200" w:rsidRPr="002E3C07" w:rsidRDefault="00691200" w:rsidP="00691200">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color w:val="000000" w:themeColor="text1"/>
          <w:lang w:val="hy-AM"/>
        </w:rPr>
        <w:t xml:space="preserve">ՀՀ </w:t>
      </w:r>
      <w:r w:rsidR="00DF00BD" w:rsidRPr="002E3C07">
        <w:rPr>
          <w:rFonts w:ascii="GHEA Mariam" w:eastAsia="GHEA Mariam" w:hAnsi="GHEA Mariam" w:cs="GHEA Mariam"/>
          <w:color w:val="000000" w:themeColor="text1"/>
          <w:lang w:val="hy-AM"/>
        </w:rPr>
        <w:t xml:space="preserve">նախկին </w:t>
      </w:r>
      <w:r w:rsidRPr="002E3C07">
        <w:rPr>
          <w:rFonts w:ascii="GHEA Mariam" w:eastAsia="GHEA Mariam" w:hAnsi="GHEA Mariam" w:cs="GHEA Mariam"/>
          <w:color w:val="000000" w:themeColor="text1"/>
          <w:lang w:val="hy-AM"/>
        </w:rPr>
        <w:t>քրեական օրենսգրքի 314</w:t>
      </w:r>
      <w:r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 xml:space="preserve">2-րդ հոդվածի համաձայն` </w:t>
      </w:r>
      <w:r w:rsidRPr="002E3C07">
        <w:rPr>
          <w:rFonts w:ascii="GHEA Mariam" w:eastAsia="GHEA Mariam" w:hAnsi="GHEA Mariam" w:cs="GHEA Mariam"/>
          <w:i/>
          <w:iCs/>
          <w:color w:val="000000" w:themeColor="text1"/>
          <w:lang w:val="hy-AM"/>
        </w:rPr>
        <w:t>«1. «Հանրային ծառայության մասին» և «Կուսակցությունների մասին» օրենքներով սահմանված՝ հայտարարագիր ներկայացնելու պարտականություն ունեցող անձի կողմից հայտարարագրերը Վարչական իրավախախտումների վերաբերյալ Հայաստանի Հանրապետության օրենսգրքի 169.28-րդ հոդվածի 1-ին կամ 4-րդ մասով սահմանված վարչական տույժի կիրառումից հետո՝ 30 օրվա ընթացքում, դիտավորությամբ չներկայացնելը`</w:t>
      </w:r>
    </w:p>
    <w:p w14:paraId="2E53B228" w14:textId="40827012" w:rsidR="00691200" w:rsidRPr="002E3C07" w:rsidRDefault="00691200" w:rsidP="00691200">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lastRenderedPageBreak/>
        <w:t>պատժվում է տուգանքով՝ նվազագույն աշխատավարձի հազարհինգհարյուրապատիկից երկուհազարապատիկի չափով, կամ ազատազրկմամբ՝ առավելագույնը երկու տարի ժամկետով` որոշակի պաշտոններ զբաղեցնելու կամ որոշակի գործունեությամբ զբաղվելու իրավունքից զրկելով` առավելագույնը երեք տարի ժամկետով կամ առանց դրա:»</w:t>
      </w:r>
      <w:r w:rsidR="00245618" w:rsidRPr="002E3C07">
        <w:rPr>
          <w:rFonts w:ascii="GHEA Mariam" w:eastAsia="GHEA Mariam" w:hAnsi="GHEA Mariam" w:cs="GHEA Mariam"/>
          <w:color w:val="000000" w:themeColor="text1"/>
          <w:lang w:val="hy-AM"/>
        </w:rPr>
        <w:t>։</w:t>
      </w:r>
    </w:p>
    <w:p w14:paraId="6157E827" w14:textId="77777777"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color w:val="000000" w:themeColor="text1"/>
          <w:lang w:val="hy-AM"/>
        </w:rPr>
        <w:t xml:space="preserve">ՀՀ գործող քրեական օրենսգրքի 17-րդ հոդվածի համաձայն` </w:t>
      </w:r>
      <w:r w:rsidRPr="002E3C07">
        <w:rPr>
          <w:rFonts w:ascii="GHEA Mariam" w:eastAsia="GHEA Mariam" w:hAnsi="GHEA Mariam" w:cs="GHEA Mariam"/>
          <w:i/>
          <w:iCs/>
          <w:color w:val="000000" w:themeColor="text1"/>
          <w:lang w:val="hy-AM"/>
        </w:rPr>
        <w:t>«1. Հանցանքները դասակարգվում են չորս խմբի` ոչ մեծ ծանրության, միջին ծանրության, ծանր և առանձնապես ծանր:</w:t>
      </w:r>
    </w:p>
    <w:p w14:paraId="0471FA76" w14:textId="77777777"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2. Ոչ մեծ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2 տարի ժամկետով ազատազրկումը, կամ որոնց համար նախատեսված է ազատությունից զրկելու հետ չկապված պատիժ:</w:t>
      </w:r>
    </w:p>
    <w:p w14:paraId="7C5F233A" w14:textId="77777777" w:rsidR="00A0699F" w:rsidRPr="002E3C07" w:rsidRDefault="00861A2B" w:rsidP="00A0699F">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r w:rsidR="00A0699F" w:rsidRPr="002E3C07">
        <w:rPr>
          <w:rFonts w:ascii="GHEA Mariam" w:eastAsia="GHEA Mariam" w:hAnsi="GHEA Mariam" w:cs="GHEA Mariam"/>
          <w:i/>
          <w:iCs/>
          <w:color w:val="000000" w:themeColor="text1"/>
          <w:lang w:val="hy-AM"/>
        </w:rPr>
        <w:t xml:space="preserve"> </w:t>
      </w:r>
    </w:p>
    <w:p w14:paraId="1F8A1279" w14:textId="5D6EBD40" w:rsidR="00861A2B" w:rsidRPr="002E3C07" w:rsidRDefault="00A0699F" w:rsidP="00A0699F">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w:t>
      </w:r>
      <w:r w:rsidR="00861A2B" w:rsidRPr="002E3C07">
        <w:rPr>
          <w:rFonts w:ascii="GHEA Mariam" w:eastAsia="GHEA Mariam" w:hAnsi="GHEA Mariam" w:cs="GHEA Mariam"/>
          <w:i/>
          <w:iCs/>
          <w:color w:val="000000" w:themeColor="text1"/>
          <w:lang w:val="hy-AM"/>
        </w:rPr>
        <w:t>»</w:t>
      </w:r>
      <w:r w:rsidR="00245618" w:rsidRPr="002E3C07">
        <w:rPr>
          <w:rFonts w:ascii="GHEA Mariam" w:eastAsia="GHEA Mariam" w:hAnsi="GHEA Mariam" w:cs="GHEA Mariam"/>
          <w:color w:val="000000" w:themeColor="text1"/>
          <w:lang w:val="hy-AM"/>
        </w:rPr>
        <w:t>։</w:t>
      </w:r>
    </w:p>
    <w:p w14:paraId="36BDCD6F" w14:textId="77777777"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color w:val="000000" w:themeColor="text1"/>
          <w:lang w:val="hy-AM"/>
        </w:rPr>
        <w:t xml:space="preserve">ՀՀ գործող քրեական օրենսգրքի 83-րդ հոդվածի համաձայն` </w:t>
      </w:r>
      <w:r w:rsidRPr="002E3C07">
        <w:rPr>
          <w:rFonts w:ascii="GHEA Mariam" w:eastAsia="GHEA Mariam" w:hAnsi="GHEA Mariam" w:cs="GHEA Mariam"/>
          <w:i/>
          <w:iCs/>
          <w:color w:val="000000" w:themeColor="text1"/>
          <w:lang w:val="hy-AM"/>
        </w:rPr>
        <w:t>«1. Անձն ազատվում է քրեական պատասխանատվությունից, եթե հանցանքն ավարտվելուն հաջորդող օրվանից անցել են հետևյալ ժամկետները.</w:t>
      </w:r>
    </w:p>
    <w:p w14:paraId="2A7EF949" w14:textId="77777777"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1) 5 տարի՝ ոչ մեծ ծանրության հանցանքի դեպքում.</w:t>
      </w:r>
    </w:p>
    <w:p w14:paraId="7FCB36E5" w14:textId="77777777" w:rsidR="00A0699F" w:rsidRPr="002E3C07" w:rsidRDefault="00861A2B" w:rsidP="00A0699F">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2) 10 տարի՝ միջին ծանրության հանցանքի դեպքում.</w:t>
      </w:r>
      <w:r w:rsidR="00A0699F" w:rsidRPr="002E3C07">
        <w:rPr>
          <w:rFonts w:ascii="GHEA Mariam" w:eastAsia="GHEA Mariam" w:hAnsi="GHEA Mariam" w:cs="GHEA Mariam"/>
          <w:i/>
          <w:iCs/>
          <w:color w:val="000000" w:themeColor="text1"/>
          <w:lang w:val="hy-AM"/>
        </w:rPr>
        <w:t xml:space="preserve"> </w:t>
      </w:r>
    </w:p>
    <w:p w14:paraId="2A19B191" w14:textId="79DF1F93" w:rsidR="00861A2B" w:rsidRPr="002E3C07" w:rsidRDefault="00A0699F" w:rsidP="00A0699F">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w:t>
      </w:r>
      <w:r w:rsidR="00861A2B" w:rsidRPr="002E3C07">
        <w:rPr>
          <w:rFonts w:ascii="GHEA Mariam" w:eastAsia="GHEA Mariam" w:hAnsi="GHEA Mariam" w:cs="GHEA Mariam"/>
          <w:i/>
          <w:iCs/>
          <w:color w:val="000000" w:themeColor="text1"/>
          <w:lang w:val="hy-AM"/>
        </w:rPr>
        <w:t>»</w:t>
      </w:r>
      <w:r w:rsidR="00861A2B" w:rsidRPr="002E3C07">
        <w:rPr>
          <w:rFonts w:ascii="GHEA Mariam" w:eastAsia="GHEA Mariam" w:hAnsi="GHEA Mariam" w:cs="GHEA Mariam"/>
          <w:color w:val="000000" w:themeColor="text1"/>
          <w:lang w:val="hy-AM"/>
        </w:rPr>
        <w:t>։</w:t>
      </w:r>
    </w:p>
    <w:p w14:paraId="36D23FB2" w14:textId="42AB8F4F"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color w:val="000000" w:themeColor="text1"/>
          <w:lang w:val="hy-AM"/>
        </w:rPr>
        <w:t xml:space="preserve">ՀՀ գործող քրեական օրենսգրքի 444-րդ հոդվածի 1-ին մասի համաձայն`                        </w:t>
      </w:r>
      <w:r w:rsidRPr="002E3C07">
        <w:rPr>
          <w:rFonts w:ascii="GHEA Mariam" w:eastAsia="GHEA Mariam" w:hAnsi="GHEA Mariam" w:cs="GHEA Mariam"/>
          <w:i/>
          <w:iCs/>
          <w:color w:val="000000" w:themeColor="text1"/>
          <w:lang w:val="hy-AM"/>
        </w:rPr>
        <w:t>«Հայաստանի Հանրապետության օրենսդրությամբ սահմանված` հայտարարագիր ներկայացնելու պարտականություն ունեցող անձի կողմից հայտարարագրում կեղծ տվյալ ներկայացնելը կամ հայտարարագրման ենթակա տվյալը թաքցնելը կամ հայտարարագիրը օրենքով սահմանված պատասխանատվության կիրառումից հետո՝ 30 օրվա ընթացքում, չներկայացնելը՝</w:t>
      </w:r>
    </w:p>
    <w:p w14:paraId="11C53AFB" w14:textId="50B3DEA1" w:rsidR="00861A2B" w:rsidRPr="002E3C07" w:rsidRDefault="00861A2B" w:rsidP="00861A2B">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i/>
          <w:iCs/>
          <w:color w:val="000000" w:themeColor="text1"/>
          <w:lang w:val="hy-AM"/>
        </w:rPr>
        <w:lastRenderedPageBreak/>
        <w:t>պատժվում է տուգանքով՝ տասնապատիկից երեսնապատիկի չափով,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r w:rsidRPr="002E3C07">
        <w:rPr>
          <w:rFonts w:ascii="GHEA Mariam" w:eastAsia="GHEA Mariam" w:hAnsi="GHEA Mariam" w:cs="GHEA Mariam"/>
          <w:color w:val="000000" w:themeColor="text1"/>
          <w:lang w:val="hy-AM"/>
        </w:rPr>
        <w:t>։</w:t>
      </w:r>
    </w:p>
    <w:p w14:paraId="096D7F42" w14:textId="77777777"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color w:val="000000" w:themeColor="text1"/>
          <w:lang w:val="hy-AM"/>
        </w:rPr>
        <w:t xml:space="preserve">ՀՀ քրեական դատավարության օրենսգրքի 12-րդ հոդվածի համաձայն`                           </w:t>
      </w:r>
      <w:r w:rsidRPr="002E3C07">
        <w:rPr>
          <w:rFonts w:ascii="GHEA Mariam" w:eastAsia="GHEA Mariam" w:hAnsi="GHEA Mariam" w:cs="GHEA Mariam"/>
          <w:i/>
          <w:iCs/>
          <w:color w:val="000000" w:themeColor="text1"/>
          <w:lang w:val="hy-AM"/>
        </w:rPr>
        <w:t>«1. Քրեական հետապնդում չպետք է հարուցվի, իսկ հարուցված քրեական հետապնդումը ենթակա է դադարեցման, եթե`</w:t>
      </w:r>
    </w:p>
    <w:p w14:paraId="48B7B415" w14:textId="77777777"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w:t>
      </w:r>
    </w:p>
    <w:p w14:paraId="4A8470CE" w14:textId="77777777" w:rsidR="00861A2B" w:rsidRPr="002E3C07" w:rsidRDefault="00861A2B" w:rsidP="00861A2B">
      <w:pPr>
        <w:spacing w:line="360" w:lineRule="auto"/>
        <w:ind w:left="-2" w:firstLine="567"/>
        <w:jc w:val="both"/>
        <w:rPr>
          <w:rFonts w:ascii="GHEA Mariam" w:eastAsia="GHEA Mariam" w:hAnsi="GHEA Mariam" w:cs="GHEA Mariam"/>
          <w:i/>
          <w:iCs/>
          <w:color w:val="000000" w:themeColor="text1"/>
          <w:lang w:val="hy-AM"/>
        </w:rPr>
      </w:pPr>
      <w:r w:rsidRPr="002E3C07">
        <w:rPr>
          <w:rFonts w:ascii="GHEA Mariam" w:eastAsia="GHEA Mariam" w:hAnsi="GHEA Mariam" w:cs="GHEA Mariam"/>
          <w:i/>
          <w:iCs/>
          <w:color w:val="000000" w:themeColor="text1"/>
          <w:lang w:val="hy-AM"/>
        </w:rPr>
        <w:t>12) անձը Հայաuտանի Հանրապետության քրեական oրենuգրքի ընդհանուր կամ հատուկ մասի դրույթների ուժով ենթակա է ազատման քրեական պատաuխանատվությունից.</w:t>
      </w:r>
    </w:p>
    <w:p w14:paraId="6A158EDC" w14:textId="34F56270" w:rsidR="00C22CA5" w:rsidRPr="002E3C07" w:rsidRDefault="00861A2B" w:rsidP="00A0699F">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i/>
          <w:iCs/>
          <w:color w:val="000000" w:themeColor="text1"/>
          <w:lang w:val="hy-AM"/>
        </w:rPr>
        <w:t>4. Սույն հոդվածի 1-ին մաuի 11-14-րդ կետերով նախատեսված հանգամանքների առկայությունը քրեական հետապնդումը բացառող չէ, եթե անձն առարկում է դրա դեմ այն հիմքով, որ չի կատարել իրեն մեղսագրվող արարքը: Այu դեպքում քրեական վարույթը շարունակվում է ընդհանուր կարգով, սակայն մեղադրական վերդիկտ կայացնելու դեպքում այդ անձի նկատմամբ պատիժ չի նշանակվում »:</w:t>
      </w:r>
      <w:r w:rsidRPr="002E3C07">
        <w:rPr>
          <w:rFonts w:ascii="GHEA Mariam" w:eastAsia="GHEA Mariam" w:hAnsi="GHEA Mariam" w:cs="GHEA Mariam"/>
          <w:color w:val="000000" w:themeColor="text1"/>
          <w:lang w:val="hy-AM"/>
        </w:rPr>
        <w:t xml:space="preserve"> </w:t>
      </w:r>
    </w:p>
    <w:p w14:paraId="18E63226" w14:textId="6B4C44B6" w:rsidR="00691200" w:rsidRPr="002E3C07" w:rsidRDefault="00F72A43"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Քրեական գործի վարույթը կամ քրեական հետապնդումը բացառող հանգամանքները սահմանող քրեադատավարական օրենսդրության վերաբերելի կարգավորումների </w:t>
      </w:r>
      <w:r w:rsidR="00691200" w:rsidRPr="002E3C07">
        <w:rPr>
          <w:rFonts w:ascii="GHEA Mariam" w:eastAsia="GHEA Mariam" w:hAnsi="GHEA Mariam" w:cs="GHEA Mariam"/>
          <w:color w:val="000000" w:themeColor="text1"/>
          <w:lang w:val="hy-AM"/>
        </w:rPr>
        <w:t>վերլուծությունից երևում է, որ դրան</w:t>
      </w:r>
      <w:r w:rsidR="00A0699F" w:rsidRPr="002E3C07">
        <w:rPr>
          <w:rFonts w:ascii="GHEA Mariam" w:eastAsia="GHEA Mariam" w:hAnsi="GHEA Mariam" w:cs="GHEA Mariam"/>
          <w:color w:val="000000" w:themeColor="text1"/>
          <w:lang w:val="hy-AM"/>
        </w:rPr>
        <w:t>ց</w:t>
      </w:r>
      <w:r w:rsidR="00691200" w:rsidRPr="002E3C07">
        <w:rPr>
          <w:rFonts w:ascii="GHEA Mariam" w:eastAsia="GHEA Mariam" w:hAnsi="GHEA Mariam" w:cs="GHEA Mariam"/>
          <w:color w:val="000000" w:themeColor="text1"/>
          <w:lang w:val="hy-AM"/>
        </w:rPr>
        <w:t xml:space="preserve">ում թվարկված են օրենքով սահմանված այն հանգամանքները, որոնք բացառում են ինչպես քրեական հետապնդման հնարավորությունը, այնպես էլ քրեական գործի վարույթը: Նշված հանգամանքներից յուրաքանչյուրի բացահայտման դեպքում </w:t>
      </w:r>
      <w:r w:rsidR="00A0699F" w:rsidRPr="002E3C07">
        <w:rPr>
          <w:rFonts w:ascii="GHEA Mariam" w:eastAsia="GHEA Mariam" w:hAnsi="GHEA Mariam" w:cs="GHEA Mariam"/>
          <w:color w:val="000000" w:themeColor="text1"/>
          <w:lang w:val="hy-AM"/>
        </w:rPr>
        <w:t xml:space="preserve">քրեական հետապնդումը ենթակա է դադարեցման, իսկ </w:t>
      </w:r>
      <w:r w:rsidR="00691200" w:rsidRPr="002E3C07">
        <w:rPr>
          <w:rFonts w:ascii="GHEA Mariam" w:eastAsia="GHEA Mariam" w:hAnsi="GHEA Mariam" w:cs="GHEA Mariam"/>
          <w:color w:val="000000" w:themeColor="text1"/>
          <w:lang w:val="hy-AM"/>
        </w:rPr>
        <w:t>քրեական գործի վարույթը</w:t>
      </w:r>
      <w:r w:rsidR="00A0699F" w:rsidRPr="002E3C07">
        <w:rPr>
          <w:rFonts w:ascii="GHEA Mariam" w:eastAsia="GHEA Mariam" w:hAnsi="GHEA Mariam" w:cs="GHEA Mariam"/>
          <w:color w:val="000000" w:themeColor="text1"/>
          <w:lang w:val="hy-AM"/>
        </w:rPr>
        <w:t xml:space="preserve">՝ </w:t>
      </w:r>
      <w:r w:rsidR="00691200" w:rsidRPr="002E3C07">
        <w:rPr>
          <w:rFonts w:ascii="GHEA Mariam" w:eastAsia="GHEA Mariam" w:hAnsi="GHEA Mariam" w:cs="GHEA Mariam"/>
          <w:color w:val="000000" w:themeColor="text1"/>
          <w:lang w:val="hy-AM"/>
        </w:rPr>
        <w:t>կարճման:</w:t>
      </w:r>
    </w:p>
    <w:p w14:paraId="521E92E0" w14:textId="5A16600C" w:rsidR="00691200" w:rsidRPr="002E3C07" w:rsidRDefault="00A0699F" w:rsidP="00691200">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16</w:t>
      </w:r>
      <w:r w:rsidRPr="00EB139C">
        <w:rPr>
          <w:rFonts w:ascii="Cambria Math" w:eastAsia="GHEA Mariam" w:hAnsi="Cambria Math" w:cs="Cambria Math"/>
          <w:b/>
          <w:bCs/>
          <w:color w:val="000000" w:themeColor="text1"/>
          <w:lang w:val="hy-AM"/>
        </w:rPr>
        <w:t>․</w:t>
      </w:r>
      <w:r w:rsidR="00CE1C11" w:rsidRPr="00EB139C">
        <w:rPr>
          <w:rFonts w:ascii="GHEA Mariam" w:eastAsia="GHEA Mariam" w:hAnsi="GHEA Mariam" w:cs="GHEA Mariam"/>
          <w:b/>
          <w:bCs/>
          <w:color w:val="000000" w:themeColor="text1"/>
          <w:lang w:val="hy-AM"/>
        </w:rPr>
        <w:t>3</w:t>
      </w:r>
      <w:r w:rsidRPr="00EB139C">
        <w:rPr>
          <w:rFonts w:ascii="Cambria Math" w:eastAsia="GHEA Mariam" w:hAnsi="Cambria Math" w:cs="GHEA Mariam"/>
          <w:b/>
          <w:bCs/>
          <w:color w:val="000000" w:themeColor="text1"/>
          <w:lang w:val="hy-AM"/>
        </w:rPr>
        <w:t>․</w:t>
      </w:r>
      <w:r w:rsidRPr="002E3C07">
        <w:rPr>
          <w:rFonts w:ascii="Cambria Math" w:eastAsia="GHEA Mariam" w:hAnsi="Cambria Math" w:cs="GHEA Mariam"/>
          <w:color w:val="000000" w:themeColor="text1"/>
          <w:lang w:val="hy-AM"/>
        </w:rPr>
        <w:t xml:space="preserve"> </w:t>
      </w:r>
      <w:r w:rsidR="00691200" w:rsidRPr="002E3C07">
        <w:rPr>
          <w:rFonts w:ascii="GHEA Mariam" w:eastAsia="GHEA Mariam" w:hAnsi="GHEA Mariam" w:cs="GHEA Mariam"/>
          <w:color w:val="000000" w:themeColor="text1"/>
          <w:lang w:val="hy-AM"/>
        </w:rPr>
        <w:t>Վճռաբեկ դատարան</w:t>
      </w:r>
      <w:r w:rsidR="00F72A43" w:rsidRPr="002E3C07">
        <w:rPr>
          <w:rFonts w:ascii="GHEA Mariam" w:eastAsia="GHEA Mariam" w:hAnsi="GHEA Mariam" w:cs="GHEA Mariam"/>
          <w:color w:val="000000" w:themeColor="text1"/>
          <w:lang w:val="hy-AM"/>
        </w:rPr>
        <w:t xml:space="preserve">ը </w:t>
      </w:r>
      <w:r w:rsidR="00691200" w:rsidRPr="002E3C07">
        <w:rPr>
          <w:rFonts w:ascii="GHEA Mariam" w:eastAsia="GHEA Mariam" w:hAnsi="GHEA Mariam" w:cs="GHEA Mariam"/>
          <w:i/>
          <w:iCs/>
          <w:color w:val="000000" w:themeColor="text1"/>
          <w:lang w:val="hy-AM"/>
        </w:rPr>
        <w:t>Արամ Սարգսյանի</w:t>
      </w:r>
      <w:r w:rsidR="001F21AC" w:rsidRPr="002E3C07">
        <w:rPr>
          <w:rStyle w:val="a7"/>
          <w:rFonts w:ascii="GHEA Mariam" w:eastAsia="GHEA Mariam" w:hAnsi="GHEA Mariam" w:cs="GHEA Mariam"/>
          <w:color w:val="000000" w:themeColor="text1"/>
          <w:lang w:val="hy-AM"/>
        </w:rPr>
        <w:footnoteReference w:id="10"/>
      </w:r>
      <w:r w:rsidR="00691200" w:rsidRPr="002E3C07">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 xml:space="preserve">վերաբերյալ </w:t>
      </w:r>
      <w:r w:rsidR="00691200" w:rsidRPr="002E3C07">
        <w:rPr>
          <w:rFonts w:ascii="GHEA Mariam" w:eastAsia="GHEA Mariam" w:hAnsi="GHEA Mariam" w:cs="GHEA Mariam"/>
          <w:color w:val="000000" w:themeColor="text1"/>
          <w:lang w:val="hy-AM"/>
        </w:rPr>
        <w:t>գործով որոշման մեջ</w:t>
      </w:r>
      <w:r w:rsidR="00F72A43" w:rsidRPr="002E3C07">
        <w:rPr>
          <w:rFonts w:ascii="GHEA Mariam" w:eastAsia="GHEA Mariam" w:hAnsi="GHEA Mariam" w:cs="GHEA Mariam"/>
          <w:color w:val="000000" w:themeColor="text1"/>
          <w:lang w:val="hy-AM"/>
        </w:rPr>
        <w:t>,</w:t>
      </w:r>
      <w:r w:rsidR="00691200" w:rsidRPr="002E3C07">
        <w:rPr>
          <w:rFonts w:ascii="GHEA Mariam" w:eastAsia="GHEA Mariam" w:hAnsi="GHEA Mariam" w:cs="GHEA Mariam"/>
          <w:color w:val="000000" w:themeColor="text1"/>
          <w:lang w:val="hy-AM"/>
        </w:rPr>
        <w:t xml:space="preserve"> արձանագրելով, որ թեև </w:t>
      </w:r>
      <w:r w:rsidR="00F72A43" w:rsidRPr="002E3C07">
        <w:rPr>
          <w:rFonts w:ascii="GHEA Mariam" w:eastAsia="GHEA Mariam" w:hAnsi="GHEA Mariam" w:cs="GHEA Mariam"/>
          <w:color w:val="000000" w:themeColor="text1"/>
          <w:lang w:val="hy-AM"/>
        </w:rPr>
        <w:t xml:space="preserve">քրեական հետապնդումը բացառող </w:t>
      </w:r>
      <w:r w:rsidR="00691200" w:rsidRPr="002E3C07">
        <w:rPr>
          <w:rFonts w:ascii="GHEA Mariam" w:eastAsia="GHEA Mariam" w:hAnsi="GHEA Mariam" w:cs="GHEA Mariam"/>
          <w:color w:val="000000" w:themeColor="text1"/>
          <w:lang w:val="hy-AM"/>
        </w:rPr>
        <w:t xml:space="preserve">հիմքերն իրենց բովանդակությամբ, կիրառման իրավական հետևանքներով տարբեր են, </w:t>
      </w:r>
      <w:r w:rsidR="00691200" w:rsidRPr="002E3C07">
        <w:rPr>
          <w:rFonts w:ascii="GHEA Mariam" w:eastAsia="GHEA Mariam" w:hAnsi="GHEA Mariam" w:cs="GHEA Mariam"/>
          <w:color w:val="000000" w:themeColor="text1"/>
          <w:lang w:val="hy-AM"/>
        </w:rPr>
        <w:lastRenderedPageBreak/>
        <w:t>այնուամենայնիվ, բոլորն էլ կրում են իմպերատիվ բնույթ և դրանցից գեթ մեկի առկայությունն արդեն իսկ բացառում է քրեական գործի վարույթը քրեական դատավարության ցանկացած փուլում: Այլ կերպ, եթե վարույթ</w:t>
      </w:r>
      <w:r w:rsidR="00DF00BD" w:rsidRPr="002E3C07">
        <w:rPr>
          <w:rFonts w:ascii="GHEA Mariam" w:eastAsia="GHEA Mariam" w:hAnsi="GHEA Mariam" w:cs="GHEA Mariam"/>
          <w:color w:val="000000" w:themeColor="text1"/>
          <w:lang w:val="hy-AM"/>
        </w:rPr>
        <w:t>ն</w:t>
      </w:r>
      <w:r w:rsidR="00691200" w:rsidRPr="002E3C07">
        <w:rPr>
          <w:rFonts w:ascii="GHEA Mariam" w:eastAsia="GHEA Mariam" w:hAnsi="GHEA Mariam" w:cs="GHEA Mariam"/>
          <w:color w:val="000000" w:themeColor="text1"/>
          <w:lang w:val="hy-AM"/>
        </w:rPr>
        <w:t xml:space="preserve"> իրականացնող մարմինը հայտնաբերում է </w:t>
      </w:r>
      <w:r w:rsidR="00F72A43" w:rsidRPr="002E3C07">
        <w:rPr>
          <w:rFonts w:ascii="GHEA Mariam" w:eastAsia="GHEA Mariam" w:hAnsi="GHEA Mariam" w:cs="GHEA Mariam"/>
          <w:color w:val="000000" w:themeColor="text1"/>
          <w:lang w:val="hy-AM"/>
        </w:rPr>
        <w:t xml:space="preserve">քրեական հետապնդումը բացառող հիմքերից </w:t>
      </w:r>
      <w:r w:rsidR="00691200" w:rsidRPr="002E3C07">
        <w:rPr>
          <w:rFonts w:ascii="GHEA Mariam" w:eastAsia="GHEA Mariam" w:hAnsi="GHEA Mariam" w:cs="GHEA Mariam"/>
          <w:color w:val="000000" w:themeColor="text1"/>
          <w:lang w:val="hy-AM"/>
        </w:rPr>
        <w:t>որևէ մեկը, ապա գործի վարույթը ենթակա է կարճման։</w:t>
      </w:r>
    </w:p>
    <w:p w14:paraId="79F5889E" w14:textId="05BADDE7" w:rsidR="00691200" w:rsidRPr="002E3C07" w:rsidRDefault="00DF00BD" w:rsidP="00691200">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17</w:t>
      </w:r>
      <w:r w:rsidR="00691200" w:rsidRPr="00EB139C">
        <w:rPr>
          <w:rFonts w:ascii="GHEA Mariam" w:eastAsia="GHEA Mariam" w:hAnsi="GHEA Mariam" w:cs="GHEA Mariam"/>
          <w:b/>
          <w:bCs/>
          <w:color w:val="000000" w:themeColor="text1"/>
          <w:lang w:val="hy-AM"/>
        </w:rPr>
        <w:t>.</w:t>
      </w:r>
      <w:r w:rsidR="00691200" w:rsidRPr="002E3C07">
        <w:rPr>
          <w:rFonts w:ascii="GHEA Mariam" w:eastAsia="GHEA Mariam" w:hAnsi="GHEA Mariam" w:cs="GHEA Mariam"/>
          <w:color w:val="000000" w:themeColor="text1"/>
          <w:lang w:val="hy-AM"/>
        </w:rPr>
        <w:t xml:space="preserve"> Սույն </w:t>
      </w:r>
      <w:r w:rsidRPr="002E3C07">
        <w:rPr>
          <w:rFonts w:ascii="GHEA Mariam" w:eastAsia="GHEA Mariam" w:hAnsi="GHEA Mariam" w:cs="GHEA Mariam"/>
          <w:color w:val="000000" w:themeColor="text1"/>
          <w:lang w:val="hy-AM"/>
        </w:rPr>
        <w:t>վարույթի</w:t>
      </w:r>
      <w:r w:rsidR="00691200" w:rsidRPr="002E3C07">
        <w:rPr>
          <w:rFonts w:ascii="GHEA Mariam" w:eastAsia="GHEA Mariam" w:hAnsi="GHEA Mariam" w:cs="GHEA Mariam"/>
          <w:color w:val="000000" w:themeColor="text1"/>
          <w:lang w:val="hy-AM"/>
        </w:rPr>
        <w:t xml:space="preserve"> նյութերի ուսումնասիրությունից երևում է հետևյալը</w:t>
      </w:r>
      <w:r w:rsidR="00691200" w:rsidRPr="002E3C07">
        <w:rPr>
          <w:rFonts w:ascii="Cambria Math" w:eastAsia="GHEA Mariam" w:hAnsi="Cambria Math" w:cs="Cambria Math"/>
          <w:color w:val="000000" w:themeColor="text1"/>
          <w:lang w:val="hy-AM"/>
        </w:rPr>
        <w:t>․</w:t>
      </w:r>
      <w:r w:rsidR="00691200" w:rsidRPr="002E3C07">
        <w:rPr>
          <w:rFonts w:ascii="GHEA Mariam" w:eastAsia="GHEA Mariam" w:hAnsi="GHEA Mariam" w:cs="GHEA Mariam"/>
          <w:color w:val="000000" w:themeColor="text1"/>
          <w:lang w:val="hy-AM"/>
        </w:rPr>
        <w:t xml:space="preserve"> </w:t>
      </w:r>
    </w:p>
    <w:p w14:paraId="5B870F28" w14:textId="7511FE6B" w:rsidR="00691200" w:rsidRPr="002E3C07" w:rsidRDefault="00691200"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 </w:t>
      </w:r>
      <w:r w:rsidR="00DF00BD" w:rsidRPr="002E3C07">
        <w:rPr>
          <w:rFonts w:ascii="GHEA Mariam" w:eastAsia="GHEA Mariam" w:hAnsi="GHEA Mariam" w:cs="GHEA Mariam"/>
          <w:color w:val="000000" w:themeColor="text1"/>
          <w:lang w:val="hy-AM"/>
        </w:rPr>
        <w:t>Ռ</w:t>
      </w:r>
      <w:r w:rsidR="00DF00BD" w:rsidRPr="002E3C07">
        <w:rPr>
          <w:rFonts w:ascii="Cambria Math" w:eastAsia="GHEA Mariam" w:hAnsi="Cambria Math" w:cs="GHEA Mariam"/>
          <w:color w:val="000000" w:themeColor="text1"/>
          <w:lang w:val="hy-AM"/>
        </w:rPr>
        <w:t>․</w:t>
      </w:r>
      <w:r w:rsidR="00DF00BD" w:rsidRPr="002E3C07">
        <w:rPr>
          <w:rFonts w:ascii="GHEA Mariam" w:eastAsia="GHEA Mariam" w:hAnsi="GHEA Mariam" w:cs="GHEA Mariam"/>
          <w:color w:val="000000" w:themeColor="text1"/>
          <w:lang w:val="hy-AM"/>
        </w:rPr>
        <w:t>Վարդանյանն</w:t>
      </w:r>
      <w:r w:rsidRPr="002E3C07">
        <w:rPr>
          <w:rFonts w:ascii="GHEA Mariam" w:eastAsia="GHEA Mariam" w:hAnsi="GHEA Mariam" w:cs="GHEA Mariam"/>
          <w:color w:val="000000" w:themeColor="text1"/>
          <w:lang w:val="hy-AM"/>
        </w:rPr>
        <w:t xml:space="preserve"> իրեն մեղսագրվող՝ ՀՀ </w:t>
      </w:r>
      <w:r w:rsidR="00DF00BD" w:rsidRPr="002E3C07">
        <w:rPr>
          <w:rFonts w:ascii="GHEA Mariam" w:eastAsia="GHEA Mariam" w:hAnsi="GHEA Mariam" w:cs="GHEA Mariam"/>
          <w:color w:val="000000" w:themeColor="text1"/>
          <w:lang w:val="hy-AM"/>
        </w:rPr>
        <w:t xml:space="preserve">նախկին </w:t>
      </w:r>
      <w:r w:rsidRPr="002E3C07">
        <w:rPr>
          <w:rFonts w:ascii="GHEA Mariam" w:eastAsia="GHEA Mariam" w:hAnsi="GHEA Mariam" w:cs="GHEA Mariam"/>
          <w:color w:val="000000" w:themeColor="text1"/>
          <w:lang w:val="hy-AM"/>
        </w:rPr>
        <w:t xml:space="preserve">քրեական օրենսգրքի </w:t>
      </w:r>
      <w:r w:rsidR="00DF00BD" w:rsidRPr="002E3C07">
        <w:rPr>
          <w:rFonts w:ascii="GHEA Mariam" w:eastAsia="GHEA Mariam" w:hAnsi="GHEA Mariam" w:cs="GHEA Mariam"/>
          <w:color w:val="000000" w:themeColor="text1"/>
          <w:lang w:val="hy-AM"/>
        </w:rPr>
        <w:t>314</w:t>
      </w:r>
      <w:r w:rsidR="00DF00BD" w:rsidRPr="002E3C07">
        <w:rPr>
          <w:rFonts w:ascii="Cambria Math" w:eastAsia="GHEA Mariam" w:hAnsi="Cambria Math" w:cs="GHEA Mariam"/>
          <w:color w:val="000000" w:themeColor="text1"/>
          <w:lang w:val="hy-AM"/>
        </w:rPr>
        <w:t>․</w:t>
      </w:r>
      <w:r w:rsidR="00DF00BD" w:rsidRPr="002E3C07">
        <w:rPr>
          <w:rFonts w:ascii="GHEA Mariam" w:eastAsia="GHEA Mariam" w:hAnsi="GHEA Mariam" w:cs="GHEA Mariam"/>
          <w:color w:val="000000" w:themeColor="text1"/>
          <w:lang w:val="hy-AM"/>
        </w:rPr>
        <w:t>2-րդ հոդվածի 1-ին մասով</w:t>
      </w:r>
      <w:r w:rsidRPr="002E3C07">
        <w:rPr>
          <w:rFonts w:ascii="GHEA Mariam" w:eastAsia="GHEA Mariam" w:hAnsi="GHEA Mariam" w:cs="GHEA Mariam"/>
          <w:color w:val="000000" w:themeColor="text1"/>
          <w:lang w:val="hy-AM"/>
        </w:rPr>
        <w:t xml:space="preserve"> նախատեսված հանցանքը կատարել է </w:t>
      </w:r>
      <w:r w:rsidRPr="002E3C07">
        <w:rPr>
          <w:rFonts w:ascii="GHEA Mariam" w:eastAsia="GHEA Mariam" w:hAnsi="GHEA Mariam" w:cs="GHEA Mariam"/>
          <w:b/>
          <w:bCs/>
          <w:color w:val="000000" w:themeColor="text1"/>
          <w:lang w:val="hy-AM"/>
        </w:rPr>
        <w:t>20</w:t>
      </w:r>
      <w:r w:rsidR="00DF00BD" w:rsidRPr="002E3C07">
        <w:rPr>
          <w:rFonts w:ascii="GHEA Mariam" w:eastAsia="GHEA Mariam" w:hAnsi="GHEA Mariam" w:cs="GHEA Mariam"/>
          <w:b/>
          <w:bCs/>
          <w:color w:val="000000" w:themeColor="text1"/>
          <w:lang w:val="hy-AM"/>
        </w:rPr>
        <w:t>22</w:t>
      </w:r>
      <w:r w:rsidRPr="002E3C07">
        <w:rPr>
          <w:rFonts w:ascii="GHEA Mariam" w:eastAsia="GHEA Mariam" w:hAnsi="GHEA Mariam" w:cs="GHEA Mariam"/>
          <w:b/>
          <w:bCs/>
          <w:color w:val="000000" w:themeColor="text1"/>
          <w:lang w:val="hy-AM"/>
        </w:rPr>
        <w:t xml:space="preserve"> թվականի </w:t>
      </w:r>
      <w:r w:rsidR="00DF00BD" w:rsidRPr="002E3C07">
        <w:rPr>
          <w:rFonts w:ascii="GHEA Mariam" w:eastAsia="GHEA Mariam" w:hAnsi="GHEA Mariam" w:cs="GHEA Mariam"/>
          <w:b/>
          <w:bCs/>
          <w:color w:val="000000" w:themeColor="text1"/>
          <w:lang w:val="hy-AM"/>
        </w:rPr>
        <w:t>մարտին</w:t>
      </w:r>
      <w:r w:rsidRPr="002E3C07">
        <w:rPr>
          <w:rFonts w:ascii="GHEA Mariam" w:eastAsia="GHEA Mariam" w:hAnsi="GHEA Mariam" w:cs="GHEA Mariam"/>
          <w:color w:val="000000" w:themeColor="text1"/>
          <w:lang w:val="hy-AM"/>
        </w:rPr>
        <w:t>,</w:t>
      </w:r>
    </w:p>
    <w:p w14:paraId="675D51D0" w14:textId="42F53B30" w:rsidR="00691200" w:rsidRPr="002E3C07" w:rsidRDefault="00691200"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Առաջին ատյանի դատարան</w:t>
      </w:r>
      <w:r w:rsidR="00A0699F" w:rsidRPr="002E3C07">
        <w:rPr>
          <w:rFonts w:ascii="GHEA Mariam" w:eastAsia="GHEA Mariam" w:hAnsi="GHEA Mariam" w:cs="GHEA Mariam"/>
          <w:color w:val="000000" w:themeColor="text1"/>
          <w:lang w:val="hy-AM"/>
        </w:rPr>
        <w:t>ը</w:t>
      </w:r>
      <w:r w:rsidR="008B0BC9" w:rsidRPr="002E3C07">
        <w:rPr>
          <w:rFonts w:ascii="GHEA Mariam" w:eastAsia="GHEA Mariam" w:hAnsi="GHEA Mariam" w:cs="GHEA Mariam"/>
          <w:color w:val="000000" w:themeColor="text1"/>
          <w:lang w:val="hy-AM"/>
        </w:rPr>
        <w:t xml:space="preserve"> </w:t>
      </w:r>
      <w:r w:rsidR="008B0BC9" w:rsidRPr="002E3C07">
        <w:rPr>
          <w:rFonts w:ascii="GHEA Mariam" w:hAnsi="GHEA Mariam" w:cs="Cambria Math"/>
          <w:color w:val="000000" w:themeColor="text1"/>
          <w:lang w:val="hy-AM"/>
        </w:rPr>
        <w:t>2023 թվականի փետրվարի 10-ի</w:t>
      </w:r>
      <w:r w:rsidR="008B0BC9" w:rsidRPr="002E3C07">
        <w:rPr>
          <w:rFonts w:ascii="GHEA Mariam" w:hAnsi="GHEA Mariam"/>
          <w:color w:val="000000" w:themeColor="text1"/>
          <w:lang w:val="hy-AM"/>
        </w:rPr>
        <w:t xml:space="preserve"> դատավճռով </w:t>
      </w:r>
      <w:r w:rsidR="00DF00BD" w:rsidRPr="002E3C07">
        <w:rPr>
          <w:rFonts w:ascii="GHEA Mariam" w:eastAsia="GHEA Mariam" w:hAnsi="GHEA Mariam" w:cs="GHEA Mariam"/>
          <w:color w:val="000000" w:themeColor="text1"/>
          <w:lang w:val="hy-AM"/>
        </w:rPr>
        <w:t>Ռ</w:t>
      </w:r>
      <w:r w:rsidR="00DF00BD" w:rsidRPr="002E3C07">
        <w:rPr>
          <w:rFonts w:ascii="Cambria Math" w:eastAsia="GHEA Mariam" w:hAnsi="Cambria Math" w:cs="GHEA Mariam"/>
          <w:color w:val="000000" w:themeColor="text1"/>
          <w:lang w:val="hy-AM"/>
        </w:rPr>
        <w:t>․</w:t>
      </w:r>
      <w:r w:rsidR="00DF00BD" w:rsidRPr="002E3C07">
        <w:rPr>
          <w:rFonts w:ascii="GHEA Mariam" w:eastAsia="GHEA Mariam" w:hAnsi="GHEA Mariam" w:cs="GHEA Mariam"/>
          <w:color w:val="000000" w:themeColor="text1"/>
          <w:lang w:val="hy-AM"/>
        </w:rPr>
        <w:t xml:space="preserve">Վարդանյանին </w:t>
      </w:r>
      <w:r w:rsidRPr="002E3C07">
        <w:rPr>
          <w:rFonts w:ascii="GHEA Mariam" w:eastAsia="GHEA Mariam" w:hAnsi="GHEA Mariam" w:cs="GHEA Mariam"/>
          <w:color w:val="000000" w:themeColor="text1"/>
          <w:lang w:val="hy-AM"/>
        </w:rPr>
        <w:t xml:space="preserve">մեղավոր է ճանաչել ՀՀ </w:t>
      </w:r>
      <w:r w:rsidR="00DF00BD" w:rsidRPr="002E3C07">
        <w:rPr>
          <w:rFonts w:ascii="GHEA Mariam" w:eastAsia="GHEA Mariam" w:hAnsi="GHEA Mariam" w:cs="GHEA Mariam"/>
          <w:color w:val="000000" w:themeColor="text1"/>
          <w:lang w:val="hy-AM"/>
        </w:rPr>
        <w:t xml:space="preserve">նախկին </w:t>
      </w:r>
      <w:r w:rsidRPr="002E3C07">
        <w:rPr>
          <w:rFonts w:ascii="GHEA Mariam" w:eastAsia="GHEA Mariam" w:hAnsi="GHEA Mariam" w:cs="GHEA Mariam"/>
          <w:color w:val="000000" w:themeColor="text1"/>
          <w:lang w:val="hy-AM"/>
        </w:rPr>
        <w:t>քրեական օրենսգրքի 314</w:t>
      </w:r>
      <w:r w:rsidR="00DF00BD" w:rsidRPr="002E3C07">
        <w:rPr>
          <w:rFonts w:ascii="Cambria Math" w:eastAsia="GHEA Mariam" w:hAnsi="Cambria Math" w:cs="GHEA Mariam"/>
          <w:color w:val="000000" w:themeColor="text1"/>
          <w:lang w:val="hy-AM"/>
        </w:rPr>
        <w:t>․</w:t>
      </w:r>
      <w:r w:rsidR="00DF00BD" w:rsidRPr="002E3C07">
        <w:rPr>
          <w:rFonts w:ascii="GHEA Mariam" w:eastAsia="GHEA Mariam" w:hAnsi="GHEA Mariam" w:cs="GHEA Mariam"/>
          <w:color w:val="000000" w:themeColor="text1"/>
          <w:lang w:val="hy-AM"/>
        </w:rPr>
        <w:t>2</w:t>
      </w:r>
      <w:r w:rsidRPr="002E3C07">
        <w:rPr>
          <w:rFonts w:ascii="GHEA Mariam" w:eastAsia="GHEA Mariam" w:hAnsi="GHEA Mariam" w:cs="GHEA Mariam"/>
          <w:color w:val="000000" w:themeColor="text1"/>
          <w:lang w:val="hy-AM"/>
        </w:rPr>
        <w:t>-րդ հոդվածի 1-ին մասով նախատեսված հանցանքի կատարման մեջ,</w:t>
      </w:r>
    </w:p>
    <w:p w14:paraId="02188211" w14:textId="0D15F453" w:rsidR="00691200" w:rsidRPr="002E3C07" w:rsidRDefault="00691200"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Վերաքննիչ դատարան</w:t>
      </w:r>
      <w:r w:rsidR="008B0BC9" w:rsidRPr="002E3C07">
        <w:rPr>
          <w:rFonts w:ascii="GHEA Mariam" w:eastAsia="GHEA Mariam" w:hAnsi="GHEA Mariam" w:cs="GHEA Mariam"/>
          <w:color w:val="000000" w:themeColor="text1"/>
          <w:lang w:val="hy-AM"/>
        </w:rPr>
        <w:t>ը</w:t>
      </w:r>
      <w:r w:rsidR="00CE1C11" w:rsidRPr="002E3C07">
        <w:rPr>
          <w:rFonts w:ascii="GHEA Mariam" w:eastAsia="GHEA Mariam" w:hAnsi="GHEA Mariam" w:cs="GHEA Mariam"/>
          <w:color w:val="000000" w:themeColor="text1"/>
          <w:lang w:val="hy-AM"/>
        </w:rPr>
        <w:t xml:space="preserve">, քննության առնելով </w:t>
      </w:r>
      <w:r w:rsidR="00CE1C11" w:rsidRPr="002E3C07">
        <w:rPr>
          <w:rFonts w:ascii="GHEA Mariam" w:hAnsi="GHEA Mariam" w:cs="Cambria Math"/>
          <w:color w:val="000000" w:themeColor="text1"/>
          <w:lang w:val="hy-AM"/>
        </w:rPr>
        <w:t>ՀՀ գլխավոր դատախազության ՀՀ հակակոռուպցիոն կոմիտեում մինչդատական վարույթի օրինականության նկատմամբ հսկողության վարչության պետի տեղակալ Կ</w:t>
      </w:r>
      <w:r w:rsidR="00CE1C11" w:rsidRPr="002E3C07">
        <w:rPr>
          <w:rFonts w:ascii="Cambria Math" w:hAnsi="Cambria Math" w:cs="Cambria Math"/>
          <w:color w:val="000000" w:themeColor="text1"/>
          <w:lang w:val="hy-AM"/>
        </w:rPr>
        <w:t>․</w:t>
      </w:r>
      <w:r w:rsidR="00CE1C11" w:rsidRPr="002E3C07">
        <w:rPr>
          <w:rFonts w:ascii="GHEA Mariam" w:hAnsi="GHEA Mariam" w:cs="Cambria Math"/>
          <w:color w:val="000000" w:themeColor="text1"/>
          <w:lang w:val="hy-AM"/>
        </w:rPr>
        <w:t>Սերոբյանի վերաքննիչ բողոքը,</w:t>
      </w:r>
      <w:r w:rsidR="008B0BC9" w:rsidRPr="002E3C07">
        <w:rPr>
          <w:rFonts w:ascii="GHEA Mariam" w:eastAsia="GHEA Mariam" w:hAnsi="GHEA Mariam" w:cs="GHEA Mariam"/>
          <w:color w:val="000000" w:themeColor="text1"/>
          <w:lang w:val="hy-AM"/>
        </w:rPr>
        <w:t xml:space="preserve"> </w:t>
      </w:r>
      <w:r w:rsidR="008B0BC9" w:rsidRPr="002E3C07">
        <w:rPr>
          <w:rFonts w:ascii="GHEA Mariam" w:hAnsi="GHEA Mariam"/>
          <w:color w:val="000000" w:themeColor="text1"/>
          <w:lang w:val="hy-AM"/>
        </w:rPr>
        <w:t>2023 թվականի մայիսի 31-ի որոշմամբ</w:t>
      </w:r>
      <w:r w:rsidR="00DF00BD" w:rsidRPr="002E3C07">
        <w:rPr>
          <w:rFonts w:ascii="GHEA Mariam" w:eastAsia="GHEA Mariam" w:hAnsi="GHEA Mariam" w:cs="GHEA Mariam"/>
          <w:color w:val="000000" w:themeColor="text1"/>
          <w:lang w:val="hy-AM"/>
        </w:rPr>
        <w:t xml:space="preserve"> անփոփոխ է թողել </w:t>
      </w:r>
      <w:r w:rsidRPr="002E3C07">
        <w:rPr>
          <w:rFonts w:ascii="GHEA Mariam" w:eastAsia="GHEA Mariam" w:hAnsi="GHEA Mariam" w:cs="GHEA Mariam"/>
          <w:color w:val="000000" w:themeColor="text1"/>
          <w:lang w:val="hy-AM"/>
        </w:rPr>
        <w:t>Առաջին ատյանի դատարանի դատավճիռը։</w:t>
      </w:r>
    </w:p>
    <w:p w14:paraId="5A45E947" w14:textId="6E11222E" w:rsidR="00944BF1" w:rsidRPr="002E3C07" w:rsidRDefault="00DF00BD" w:rsidP="008221D9">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18</w:t>
      </w:r>
      <w:r w:rsidR="00691200" w:rsidRPr="00EB139C">
        <w:rPr>
          <w:rFonts w:ascii="GHEA Mariam" w:eastAsia="GHEA Mariam" w:hAnsi="GHEA Mariam" w:cs="GHEA Mariam"/>
          <w:b/>
          <w:bCs/>
          <w:color w:val="000000" w:themeColor="text1"/>
          <w:lang w:val="hy-AM"/>
        </w:rPr>
        <w:t>.</w:t>
      </w:r>
      <w:r w:rsidR="00691200" w:rsidRPr="002E3C07">
        <w:rPr>
          <w:rFonts w:ascii="GHEA Mariam" w:eastAsia="GHEA Mariam" w:hAnsi="GHEA Mariam" w:cs="GHEA Mariam"/>
          <w:color w:val="000000" w:themeColor="text1"/>
          <w:lang w:val="hy-AM"/>
        </w:rPr>
        <w:t xml:space="preserve"> Նախորդ կետում մեջբերված փաստերը գնահատելով սույն որոշման </w:t>
      </w:r>
      <w:r w:rsidR="00A0699F" w:rsidRPr="002E3C07">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16</w:t>
      </w:r>
      <w:r w:rsidRPr="002E3C07">
        <w:rPr>
          <w:rFonts w:ascii="Cambria Math" w:eastAsia="GHEA Mariam" w:hAnsi="Cambria Math" w:cs="Cambria Math"/>
          <w:color w:val="000000" w:themeColor="text1"/>
          <w:lang w:val="hy-AM"/>
        </w:rPr>
        <w:t>․</w:t>
      </w:r>
      <w:r w:rsidR="00CE1C11" w:rsidRPr="002E3C07">
        <w:rPr>
          <w:rFonts w:ascii="GHEA Mariam" w:eastAsia="GHEA Mariam" w:hAnsi="GHEA Mariam" w:cs="GHEA Mariam"/>
          <w:color w:val="000000" w:themeColor="text1"/>
          <w:lang w:val="hy-AM"/>
        </w:rPr>
        <w:t>2</w:t>
      </w:r>
      <w:r w:rsidR="00691200" w:rsidRPr="002E3C07">
        <w:rPr>
          <w:rFonts w:ascii="GHEA Mariam" w:eastAsia="GHEA Mariam" w:hAnsi="GHEA Mariam" w:cs="GHEA Mariam"/>
          <w:color w:val="000000" w:themeColor="text1"/>
          <w:lang w:val="hy-AM"/>
        </w:rPr>
        <w:t>-</w:t>
      </w:r>
      <w:r w:rsidR="00A0699F" w:rsidRPr="002E3C07">
        <w:rPr>
          <w:rFonts w:ascii="GHEA Mariam" w:eastAsia="GHEA Mariam" w:hAnsi="GHEA Mariam" w:cs="GHEA Mariam"/>
          <w:color w:val="000000" w:themeColor="text1"/>
          <w:lang w:val="hy-AM"/>
        </w:rPr>
        <w:t>16</w:t>
      </w:r>
      <w:r w:rsidR="00A0699F" w:rsidRPr="002E3C07">
        <w:rPr>
          <w:rFonts w:ascii="Cambria Math" w:eastAsia="GHEA Mariam" w:hAnsi="Cambria Math" w:cs="GHEA Mariam"/>
          <w:color w:val="000000" w:themeColor="text1"/>
          <w:lang w:val="hy-AM"/>
        </w:rPr>
        <w:t>․</w:t>
      </w:r>
      <w:r w:rsidR="00CE1C11" w:rsidRPr="002E3C07">
        <w:rPr>
          <w:rFonts w:ascii="GHEA Mariam" w:eastAsia="GHEA Mariam" w:hAnsi="GHEA Mariam" w:cs="GHEA Mariam"/>
          <w:color w:val="000000" w:themeColor="text1"/>
          <w:lang w:val="hy-AM"/>
        </w:rPr>
        <w:t>3</w:t>
      </w:r>
      <w:r w:rsidR="00A0699F" w:rsidRPr="002E3C07">
        <w:rPr>
          <w:rFonts w:ascii="Cambria Math" w:eastAsia="GHEA Mariam" w:hAnsi="Cambria Math" w:cs="GHEA Mariam"/>
          <w:color w:val="000000" w:themeColor="text1"/>
          <w:lang w:val="hy-AM"/>
        </w:rPr>
        <w:t>․</w:t>
      </w:r>
      <w:r w:rsidR="00A0699F" w:rsidRPr="002E3C07">
        <w:rPr>
          <w:rFonts w:ascii="GHEA Mariam" w:eastAsia="GHEA Mariam" w:hAnsi="GHEA Mariam" w:cs="GHEA Mariam"/>
          <w:color w:val="000000" w:themeColor="text1"/>
          <w:lang w:val="hy-AM"/>
        </w:rPr>
        <w:t>-</w:t>
      </w:r>
      <w:r w:rsidR="00691200" w:rsidRPr="002E3C07">
        <w:rPr>
          <w:rFonts w:ascii="GHEA Mariam" w:eastAsia="GHEA Mariam" w:hAnsi="GHEA Mariam" w:cs="GHEA Mariam"/>
          <w:color w:val="000000" w:themeColor="text1"/>
          <w:lang w:val="hy-AM"/>
        </w:rPr>
        <w:t>րդ կե</w:t>
      </w:r>
      <w:r w:rsidRPr="002E3C07">
        <w:rPr>
          <w:rFonts w:ascii="GHEA Mariam" w:eastAsia="GHEA Mariam" w:hAnsi="GHEA Mariam" w:cs="GHEA Mariam"/>
          <w:color w:val="000000" w:themeColor="text1"/>
          <w:lang w:val="hy-AM"/>
        </w:rPr>
        <w:t>տ</w:t>
      </w:r>
      <w:r w:rsidR="00A0699F" w:rsidRPr="002E3C07">
        <w:rPr>
          <w:rFonts w:ascii="GHEA Mariam" w:eastAsia="GHEA Mariam" w:hAnsi="GHEA Mariam" w:cs="GHEA Mariam"/>
          <w:color w:val="000000" w:themeColor="text1"/>
          <w:lang w:val="hy-AM"/>
        </w:rPr>
        <w:t>եր</w:t>
      </w:r>
      <w:r w:rsidR="00691200" w:rsidRPr="002E3C07">
        <w:rPr>
          <w:rFonts w:ascii="GHEA Mariam" w:eastAsia="GHEA Mariam" w:hAnsi="GHEA Mariam" w:cs="GHEA Mariam"/>
          <w:color w:val="000000" w:themeColor="text1"/>
          <w:lang w:val="hy-AM"/>
        </w:rPr>
        <w:t>ում</w:t>
      </w:r>
      <w:r w:rsidR="00A0699F" w:rsidRPr="002E3C07">
        <w:rPr>
          <w:rFonts w:ascii="GHEA Mariam" w:eastAsia="GHEA Mariam" w:hAnsi="GHEA Mariam" w:cs="GHEA Mariam"/>
          <w:color w:val="000000" w:themeColor="text1"/>
          <w:lang w:val="hy-AM"/>
        </w:rPr>
        <w:t xml:space="preserve"> վկայակոչված</w:t>
      </w:r>
      <w:r w:rsidR="00691200" w:rsidRPr="002E3C07">
        <w:rPr>
          <w:rFonts w:ascii="GHEA Mariam" w:eastAsia="GHEA Mariam" w:hAnsi="GHEA Mariam" w:cs="GHEA Mariam"/>
          <w:color w:val="000000" w:themeColor="text1"/>
          <w:lang w:val="hy-AM"/>
        </w:rPr>
        <w:t xml:space="preserve"> իրավանորմերի և արտահայտված իրավական դիրքորոշումների լույսի ներքո՝ Վճռաբեկ դատարանը փաստում է, որ </w:t>
      </w:r>
      <w:r w:rsidR="00A20DB6" w:rsidRPr="002E3C07">
        <w:rPr>
          <w:rFonts w:ascii="GHEA Mariam" w:eastAsia="GHEA Mariam" w:hAnsi="GHEA Mariam" w:cs="GHEA Mariam"/>
          <w:color w:val="000000" w:themeColor="text1"/>
          <w:lang w:val="hy-AM"/>
        </w:rPr>
        <w:t xml:space="preserve">արարքի կատարման պահին գործող </w:t>
      </w:r>
      <w:r w:rsidR="00691200" w:rsidRPr="002E3C07">
        <w:rPr>
          <w:rFonts w:ascii="GHEA Mariam" w:eastAsia="GHEA Mariam" w:hAnsi="GHEA Mariam" w:cs="GHEA Mariam"/>
          <w:color w:val="000000" w:themeColor="text1"/>
          <w:lang w:val="hy-AM"/>
        </w:rPr>
        <w:t xml:space="preserve">ՀՀ </w:t>
      </w:r>
      <w:r w:rsidRPr="002E3C07">
        <w:rPr>
          <w:rFonts w:ascii="GHEA Mariam" w:eastAsia="GHEA Mariam" w:hAnsi="GHEA Mariam" w:cs="GHEA Mariam"/>
          <w:color w:val="000000" w:themeColor="text1"/>
          <w:lang w:val="hy-AM"/>
        </w:rPr>
        <w:t xml:space="preserve">նախկին </w:t>
      </w:r>
      <w:r w:rsidR="00691200" w:rsidRPr="002E3C07">
        <w:rPr>
          <w:rFonts w:ascii="GHEA Mariam" w:eastAsia="GHEA Mariam" w:hAnsi="GHEA Mariam" w:cs="GHEA Mariam"/>
          <w:color w:val="000000" w:themeColor="text1"/>
          <w:lang w:val="hy-AM"/>
        </w:rPr>
        <w:t xml:space="preserve">քրեական օրենսգրքի </w:t>
      </w:r>
      <w:r w:rsidRPr="002E3C07">
        <w:rPr>
          <w:rFonts w:ascii="GHEA Mariam" w:eastAsia="GHEA Mariam" w:hAnsi="GHEA Mariam" w:cs="GHEA Mariam"/>
          <w:color w:val="000000" w:themeColor="text1"/>
          <w:lang w:val="hy-AM"/>
        </w:rPr>
        <w:t>314</w:t>
      </w:r>
      <w:r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2-րդ հոդվածի 1-ին</w:t>
      </w:r>
      <w:r w:rsidR="00A20DB6" w:rsidRPr="002E3C07">
        <w:rPr>
          <w:rFonts w:ascii="GHEA Mariam" w:eastAsia="GHEA Mariam" w:hAnsi="GHEA Mariam" w:cs="GHEA Mariam"/>
          <w:color w:val="000000" w:themeColor="text1"/>
          <w:lang w:val="hy-AM"/>
        </w:rPr>
        <w:t xml:space="preserve"> մասով և </w:t>
      </w:r>
      <w:r w:rsidR="002C065E" w:rsidRPr="002E3C07">
        <w:rPr>
          <w:rFonts w:ascii="GHEA Mariam" w:eastAsia="GHEA Mariam" w:hAnsi="GHEA Mariam" w:cs="GHEA Mariam"/>
          <w:color w:val="000000" w:themeColor="text1"/>
          <w:lang w:val="hy-AM"/>
        </w:rPr>
        <w:t xml:space="preserve">ՀՀ գործող քրեական օրենսգրքի 444-րդ հոդվածի 1-ին նախատեսված հանցավոր արարքների իրավահամեմատական վերլուծությունը վկայում է, որ </w:t>
      </w:r>
      <w:r w:rsidR="008221D9" w:rsidRPr="002E3C07">
        <w:rPr>
          <w:rFonts w:ascii="GHEA Mariam" w:eastAsia="GHEA Mariam" w:hAnsi="GHEA Mariam" w:cs="GHEA Mariam"/>
          <w:color w:val="000000" w:themeColor="text1"/>
          <w:lang w:val="hy-AM"/>
        </w:rPr>
        <w:t>փո</w:t>
      </w:r>
      <w:r w:rsidR="002C065E" w:rsidRPr="002E3C07">
        <w:rPr>
          <w:rFonts w:ascii="GHEA Mariam" w:eastAsia="GHEA Mariam" w:hAnsi="GHEA Mariam" w:cs="GHEA Mariam"/>
          <w:color w:val="000000" w:themeColor="text1"/>
          <w:lang w:val="hy-AM"/>
        </w:rPr>
        <w:t xml:space="preserve">փոխվել է </w:t>
      </w:r>
      <w:r w:rsidR="008F1273" w:rsidRPr="002E3C07">
        <w:rPr>
          <w:rFonts w:ascii="GHEA Mariam" w:eastAsia="GHEA Mariam" w:hAnsi="GHEA Mariam" w:cs="GHEA Mariam"/>
          <w:color w:val="000000" w:themeColor="text1"/>
          <w:lang w:val="hy-AM"/>
        </w:rPr>
        <w:t>դրա</w:t>
      </w:r>
      <w:r w:rsidR="002C065E" w:rsidRPr="002E3C07">
        <w:rPr>
          <w:rFonts w:ascii="GHEA Mariam" w:eastAsia="GHEA Mariam" w:hAnsi="GHEA Mariam" w:cs="GHEA Mariam"/>
          <w:color w:val="000000" w:themeColor="text1"/>
          <w:lang w:val="hy-AM"/>
        </w:rPr>
        <w:t xml:space="preserve"> ծանրության աստիճանը։ Մասնավորապես, նախկին քրեական օրենսդրության համաձայն՝ մեղադրյալ Ռ</w:t>
      </w:r>
      <w:r w:rsidR="008221D9" w:rsidRPr="002E3C07">
        <w:rPr>
          <w:rFonts w:ascii="Cambria Math" w:eastAsia="GHEA Mariam" w:hAnsi="Cambria Math" w:cs="GHEA Mariam"/>
          <w:color w:val="000000" w:themeColor="text1"/>
          <w:lang w:val="hy-AM"/>
        </w:rPr>
        <w:t>․</w:t>
      </w:r>
      <w:r w:rsidR="002C065E" w:rsidRPr="002E3C07">
        <w:rPr>
          <w:rFonts w:ascii="GHEA Mariam" w:eastAsia="GHEA Mariam" w:hAnsi="GHEA Mariam" w:cs="GHEA Mariam"/>
          <w:color w:val="000000" w:themeColor="text1"/>
          <w:lang w:val="hy-AM"/>
        </w:rPr>
        <w:t>Վարդանյանին մեղ</w:t>
      </w:r>
      <w:r w:rsidR="008221D9" w:rsidRPr="002E3C07">
        <w:rPr>
          <w:rFonts w:ascii="GHEA Mariam" w:eastAsia="GHEA Mariam" w:hAnsi="GHEA Mariam" w:cs="GHEA Mariam"/>
          <w:color w:val="000000" w:themeColor="text1"/>
          <w:lang w:val="hy-AM"/>
        </w:rPr>
        <w:t>ս</w:t>
      </w:r>
      <w:r w:rsidR="002C065E" w:rsidRPr="002E3C07">
        <w:rPr>
          <w:rFonts w:ascii="GHEA Mariam" w:eastAsia="GHEA Mariam" w:hAnsi="GHEA Mariam" w:cs="GHEA Mariam"/>
          <w:color w:val="000000" w:themeColor="text1"/>
          <w:lang w:val="hy-AM"/>
        </w:rPr>
        <w:t xml:space="preserve">ագրվող արարքը դասվում է ոչ մեծ ծանրության հանցագործությունների շարքին, </w:t>
      </w:r>
      <w:r w:rsidR="008221D9" w:rsidRPr="002E3C07">
        <w:rPr>
          <w:rFonts w:ascii="GHEA Mariam" w:eastAsia="GHEA Mariam" w:hAnsi="GHEA Mariam" w:cs="GHEA Mariam"/>
          <w:color w:val="000000" w:themeColor="text1"/>
          <w:lang w:val="hy-AM"/>
        </w:rPr>
        <w:t xml:space="preserve">իսկ </w:t>
      </w:r>
      <w:r w:rsidR="002C065E" w:rsidRPr="002E3C07">
        <w:rPr>
          <w:rFonts w:ascii="GHEA Mariam" w:eastAsia="GHEA Mariam" w:hAnsi="GHEA Mariam" w:cs="GHEA Mariam"/>
          <w:color w:val="000000" w:themeColor="text1"/>
          <w:lang w:val="hy-AM"/>
        </w:rPr>
        <w:t xml:space="preserve">գործող քրեաիրավական օրենքով այն այլևս դասվում է միջին ծանրության հանցագործությունների շարքին։ </w:t>
      </w:r>
      <w:r w:rsidR="008221D9" w:rsidRPr="002E3C07">
        <w:rPr>
          <w:rFonts w:ascii="GHEA Mariam" w:eastAsia="GHEA Mariam" w:hAnsi="GHEA Mariam" w:cs="GHEA Mariam"/>
          <w:color w:val="000000" w:themeColor="text1"/>
          <w:lang w:val="hy-AM"/>
        </w:rPr>
        <w:t>Այսինքն՝</w:t>
      </w:r>
      <w:r w:rsidR="002C065E" w:rsidRPr="002E3C07">
        <w:rPr>
          <w:rFonts w:ascii="GHEA Mariam" w:eastAsia="GHEA Mariam" w:hAnsi="GHEA Mariam" w:cs="GHEA Mariam"/>
          <w:color w:val="000000" w:themeColor="text1"/>
          <w:lang w:val="hy-AM"/>
        </w:rPr>
        <w:t xml:space="preserve"> </w:t>
      </w:r>
      <w:r w:rsidR="008221D9" w:rsidRPr="002E3C07">
        <w:rPr>
          <w:rFonts w:ascii="GHEA Mariam" w:eastAsia="GHEA Mariam" w:hAnsi="GHEA Mariam" w:cs="GHEA Mariam"/>
          <w:color w:val="000000" w:themeColor="text1"/>
          <w:lang w:val="hy-AM"/>
        </w:rPr>
        <w:t xml:space="preserve">ՀՀ </w:t>
      </w:r>
      <w:r w:rsidR="00265CE4" w:rsidRPr="002E3C07">
        <w:rPr>
          <w:rFonts w:ascii="GHEA Mariam" w:eastAsia="GHEA Mariam" w:hAnsi="GHEA Mariam" w:cs="GHEA Mariam"/>
          <w:color w:val="000000" w:themeColor="text1"/>
          <w:lang w:val="hy-AM"/>
        </w:rPr>
        <w:t>գործող քրեա</w:t>
      </w:r>
      <w:r w:rsidR="008221D9" w:rsidRPr="002E3C07">
        <w:rPr>
          <w:rFonts w:ascii="GHEA Mariam" w:eastAsia="GHEA Mariam" w:hAnsi="GHEA Mariam" w:cs="GHEA Mariam"/>
          <w:color w:val="000000" w:themeColor="text1"/>
          <w:lang w:val="hy-AM"/>
        </w:rPr>
        <w:t xml:space="preserve">կան </w:t>
      </w:r>
      <w:r w:rsidR="00265CE4" w:rsidRPr="002E3C07">
        <w:rPr>
          <w:rFonts w:ascii="GHEA Mariam" w:eastAsia="GHEA Mariam" w:hAnsi="GHEA Mariam" w:cs="GHEA Mariam"/>
          <w:color w:val="000000" w:themeColor="text1"/>
          <w:lang w:val="hy-AM"/>
        </w:rPr>
        <w:t>օրե</w:t>
      </w:r>
      <w:r w:rsidR="008221D9" w:rsidRPr="002E3C07">
        <w:rPr>
          <w:rFonts w:ascii="GHEA Mariam" w:eastAsia="GHEA Mariam" w:hAnsi="GHEA Mariam" w:cs="GHEA Mariam"/>
          <w:color w:val="000000" w:themeColor="text1"/>
          <w:lang w:val="hy-AM"/>
        </w:rPr>
        <w:t>նսգրքի 444-րդ հոդվածի 1-ին մաս</w:t>
      </w:r>
      <w:r w:rsidR="00774DEC">
        <w:rPr>
          <w:rFonts w:ascii="GHEA Mariam" w:eastAsia="GHEA Mariam" w:hAnsi="GHEA Mariam" w:cs="GHEA Mariam"/>
          <w:color w:val="000000" w:themeColor="text1"/>
          <w:lang w:val="hy-AM"/>
        </w:rPr>
        <w:t>ով սահմանված իրավադրույթի կիրառու</w:t>
      </w:r>
      <w:r w:rsidR="00527C98">
        <w:rPr>
          <w:rFonts w:ascii="GHEA Mariam" w:eastAsia="GHEA Mariam" w:hAnsi="GHEA Mariam" w:cs="GHEA Mariam"/>
          <w:color w:val="000000" w:themeColor="text1"/>
          <w:lang w:val="hy-AM"/>
        </w:rPr>
        <w:t>թյունը</w:t>
      </w:r>
      <w:r w:rsidR="00774DEC">
        <w:rPr>
          <w:rFonts w:ascii="GHEA Mariam" w:eastAsia="GHEA Mariam" w:hAnsi="GHEA Mariam" w:cs="GHEA Mariam"/>
          <w:color w:val="000000" w:themeColor="text1"/>
          <w:lang w:val="hy-AM"/>
        </w:rPr>
        <w:t xml:space="preserve"> </w:t>
      </w:r>
      <w:r w:rsidR="00774DEC" w:rsidRPr="00026F16">
        <w:rPr>
          <w:rFonts w:ascii="GHEA Mariam" w:eastAsia="GHEA Mariam" w:hAnsi="GHEA Mariam" w:cs="GHEA Mariam"/>
          <w:color w:val="000000" w:themeColor="text1"/>
          <w:lang w:val="hy-AM"/>
        </w:rPr>
        <w:t>մեղա</w:t>
      </w:r>
      <w:r w:rsidR="00774DEC" w:rsidRPr="002E3C07">
        <w:rPr>
          <w:rFonts w:ascii="GHEA Mariam" w:eastAsia="GHEA Mariam" w:hAnsi="GHEA Mariam" w:cs="GHEA Mariam"/>
          <w:color w:val="000000" w:themeColor="text1"/>
          <w:lang w:val="hy-AM"/>
        </w:rPr>
        <w:t>դրյալ Ռ</w:t>
      </w:r>
      <w:r w:rsidR="00774DEC" w:rsidRPr="002E3C07">
        <w:rPr>
          <w:rFonts w:ascii="Cambria Math" w:eastAsia="GHEA Mariam" w:hAnsi="Cambria Math" w:cs="GHEA Mariam"/>
          <w:color w:val="000000" w:themeColor="text1"/>
          <w:lang w:val="hy-AM"/>
        </w:rPr>
        <w:t>․</w:t>
      </w:r>
      <w:r w:rsidR="00774DEC" w:rsidRPr="002E3C07">
        <w:rPr>
          <w:rFonts w:ascii="GHEA Mariam" w:eastAsia="GHEA Mariam" w:hAnsi="GHEA Mariam" w:cs="GHEA Mariam"/>
          <w:color w:val="000000" w:themeColor="text1"/>
          <w:lang w:val="hy-AM"/>
        </w:rPr>
        <w:t>Վարդանյանի</w:t>
      </w:r>
      <w:r w:rsidR="00026F16">
        <w:rPr>
          <w:rFonts w:ascii="GHEA Mariam" w:eastAsia="GHEA Mariam" w:hAnsi="GHEA Mariam" w:cs="GHEA Mariam"/>
          <w:color w:val="000000" w:themeColor="text1"/>
          <w:lang w:val="hy-AM"/>
        </w:rPr>
        <w:t xml:space="preserve"> </w:t>
      </w:r>
      <w:r w:rsidR="008221D9" w:rsidRPr="002E3C07">
        <w:rPr>
          <w:rFonts w:ascii="GHEA Mariam" w:eastAsia="GHEA Mariam" w:hAnsi="GHEA Mariam" w:cs="GHEA Mariam"/>
          <w:color w:val="000000" w:themeColor="text1"/>
          <w:lang w:val="hy-AM"/>
        </w:rPr>
        <w:t>համար կառաջա</w:t>
      </w:r>
      <w:r w:rsidR="00026F16">
        <w:rPr>
          <w:rFonts w:ascii="GHEA Mariam" w:eastAsia="GHEA Mariam" w:hAnsi="GHEA Mariam" w:cs="GHEA Mariam"/>
          <w:color w:val="000000" w:themeColor="text1"/>
          <w:lang w:val="hy-AM"/>
        </w:rPr>
        <w:t>ցնի</w:t>
      </w:r>
      <w:r w:rsidR="00265CE4" w:rsidRPr="002E3C07">
        <w:rPr>
          <w:rFonts w:ascii="GHEA Mariam" w:eastAsia="GHEA Mariam" w:hAnsi="GHEA Mariam" w:cs="GHEA Mariam"/>
          <w:color w:val="000000" w:themeColor="text1"/>
          <w:lang w:val="hy-AM"/>
        </w:rPr>
        <w:t xml:space="preserve"> ոչ բարենպաստ </w:t>
      </w:r>
      <w:r w:rsidR="008221D9" w:rsidRPr="002E3C07">
        <w:rPr>
          <w:rFonts w:ascii="GHEA Mariam" w:eastAsia="GHEA Mariam" w:hAnsi="GHEA Mariam" w:cs="GHEA Mariam"/>
          <w:color w:val="000000" w:themeColor="text1"/>
          <w:lang w:val="hy-AM"/>
        </w:rPr>
        <w:t>հետևանքներ</w:t>
      </w:r>
      <w:r w:rsidR="002C76D0" w:rsidRPr="002E3C07">
        <w:rPr>
          <w:rFonts w:ascii="GHEA Mariam" w:eastAsia="GHEA Mariam" w:hAnsi="GHEA Mariam" w:cs="GHEA Mariam"/>
          <w:color w:val="000000" w:themeColor="text1"/>
          <w:lang w:val="hy-AM"/>
        </w:rPr>
        <w:t xml:space="preserve">, </w:t>
      </w:r>
      <w:r w:rsidR="00774DEC">
        <w:rPr>
          <w:rFonts w:ascii="GHEA Mariam" w:eastAsia="GHEA Mariam" w:hAnsi="GHEA Mariam" w:cs="GHEA Mariam"/>
          <w:color w:val="000000" w:themeColor="text1"/>
          <w:lang w:val="hy-AM"/>
        </w:rPr>
        <w:lastRenderedPageBreak/>
        <w:t>մասնավորապես՝</w:t>
      </w:r>
      <w:r w:rsidR="009A7E3C" w:rsidRPr="002E3C07">
        <w:rPr>
          <w:rFonts w:ascii="GHEA Mariam" w:eastAsia="GHEA Mariam" w:hAnsi="GHEA Mariam" w:cs="GHEA Mariam"/>
          <w:color w:val="000000" w:themeColor="text1"/>
          <w:lang w:val="hy-AM"/>
        </w:rPr>
        <w:t xml:space="preserve"> քրեական հետպանդումը քրեական պատասխանատվության ենթարկելու վաղեմության ժամկետ</w:t>
      </w:r>
      <w:r w:rsidR="00E0584B" w:rsidRPr="002E3C07">
        <w:rPr>
          <w:rFonts w:ascii="GHEA Mariam" w:eastAsia="GHEA Mariam" w:hAnsi="GHEA Mariam" w:cs="GHEA Mariam"/>
          <w:color w:val="000000" w:themeColor="text1"/>
          <w:lang w:val="hy-AM"/>
        </w:rPr>
        <w:t>ն</w:t>
      </w:r>
      <w:r w:rsidR="009A7E3C" w:rsidRPr="002E3C07">
        <w:rPr>
          <w:rFonts w:ascii="GHEA Mariam" w:eastAsia="GHEA Mariam" w:hAnsi="GHEA Mariam" w:cs="GHEA Mariam"/>
          <w:color w:val="000000" w:themeColor="text1"/>
          <w:lang w:val="hy-AM"/>
        </w:rPr>
        <w:t xml:space="preserve">երի հաշվարկման </w:t>
      </w:r>
      <w:r w:rsidR="00774DEC">
        <w:rPr>
          <w:rFonts w:ascii="GHEA Mariam" w:eastAsia="GHEA Mariam" w:hAnsi="GHEA Mariam" w:cs="GHEA Mariam"/>
          <w:color w:val="000000" w:themeColor="text1"/>
          <w:lang w:val="hy-AM"/>
        </w:rPr>
        <w:t>մասով</w:t>
      </w:r>
      <w:r w:rsidR="00A86E09" w:rsidRPr="002E3C07">
        <w:rPr>
          <w:rFonts w:ascii="GHEA Mariam" w:eastAsia="GHEA Mariam" w:hAnsi="GHEA Mariam" w:cs="GHEA Mariam"/>
          <w:color w:val="000000" w:themeColor="text1"/>
          <w:lang w:val="hy-AM"/>
        </w:rPr>
        <w:t xml:space="preserve">, ուստի այն հետադարձության կարգով </w:t>
      </w:r>
      <w:r w:rsidR="002F35B4" w:rsidRPr="002E3C07">
        <w:rPr>
          <w:rFonts w:ascii="GHEA Mariam" w:eastAsia="GHEA Mariam" w:hAnsi="GHEA Mariam" w:cs="GHEA Mariam"/>
          <w:color w:val="000000" w:themeColor="text1"/>
          <w:lang w:val="hy-AM"/>
        </w:rPr>
        <w:t xml:space="preserve">ենթակա </w:t>
      </w:r>
      <w:r w:rsidR="00A86E09" w:rsidRPr="002E3C07">
        <w:rPr>
          <w:rFonts w:ascii="GHEA Mariam" w:eastAsia="GHEA Mariam" w:hAnsi="GHEA Mariam" w:cs="GHEA Mariam"/>
          <w:color w:val="000000" w:themeColor="text1"/>
          <w:lang w:val="hy-AM"/>
        </w:rPr>
        <w:t>չէ կիրառման</w:t>
      </w:r>
      <w:r w:rsidR="009A7E3C" w:rsidRPr="002E3C07">
        <w:rPr>
          <w:rFonts w:ascii="GHEA Mariam" w:eastAsia="GHEA Mariam" w:hAnsi="GHEA Mariam" w:cs="GHEA Mariam"/>
          <w:color w:val="000000" w:themeColor="text1"/>
          <w:lang w:val="hy-AM"/>
        </w:rPr>
        <w:t xml:space="preserve">։ </w:t>
      </w:r>
    </w:p>
    <w:p w14:paraId="69547D8D" w14:textId="5FBBFF96" w:rsidR="008221D9" w:rsidRPr="002E3C07" w:rsidRDefault="00A86E09" w:rsidP="008221D9">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Ի հիմնավորումն </w:t>
      </w:r>
      <w:r w:rsidR="00944BF1" w:rsidRPr="002E3C07">
        <w:rPr>
          <w:rFonts w:ascii="GHEA Mariam" w:eastAsia="GHEA Mariam" w:hAnsi="GHEA Mariam" w:cs="GHEA Mariam"/>
          <w:color w:val="000000" w:themeColor="text1"/>
          <w:lang w:val="hy-AM"/>
        </w:rPr>
        <w:t>վերոգրյալի</w:t>
      </w:r>
      <w:r w:rsidR="009A7E3C" w:rsidRPr="002E3C07">
        <w:rPr>
          <w:rFonts w:ascii="GHEA Mariam" w:eastAsia="GHEA Mariam" w:hAnsi="GHEA Mariam" w:cs="GHEA Mariam"/>
          <w:color w:val="000000" w:themeColor="text1"/>
          <w:lang w:val="hy-AM"/>
        </w:rPr>
        <w:t xml:space="preserve">՝ Վճռաբեկ դատարանը </w:t>
      </w:r>
      <w:r w:rsidRPr="002E3C07">
        <w:rPr>
          <w:rFonts w:ascii="GHEA Mariam" w:eastAsia="GHEA Mariam" w:hAnsi="GHEA Mariam" w:cs="GHEA Mariam"/>
          <w:color w:val="000000" w:themeColor="text1"/>
          <w:lang w:val="hy-AM"/>
        </w:rPr>
        <w:t>փաստում</w:t>
      </w:r>
      <w:r w:rsidR="009A7E3C" w:rsidRPr="002E3C07">
        <w:rPr>
          <w:rFonts w:ascii="GHEA Mariam" w:eastAsia="GHEA Mariam" w:hAnsi="GHEA Mariam" w:cs="GHEA Mariam"/>
          <w:color w:val="000000" w:themeColor="text1"/>
          <w:lang w:val="hy-AM"/>
        </w:rPr>
        <w:t xml:space="preserve"> է, որ ՀՀ գործող քրեական օրենսգրքի 444-րդ հոդված</w:t>
      </w:r>
      <w:r w:rsidRPr="002E3C07">
        <w:rPr>
          <w:rFonts w:ascii="GHEA Mariam" w:eastAsia="GHEA Mariam" w:hAnsi="GHEA Mariam" w:cs="GHEA Mariam"/>
          <w:color w:val="000000" w:themeColor="text1"/>
          <w:lang w:val="hy-AM"/>
        </w:rPr>
        <w:t>ի 1-ին մասը</w:t>
      </w:r>
      <w:r w:rsidR="009A7E3C" w:rsidRPr="002E3C07">
        <w:rPr>
          <w:rFonts w:ascii="GHEA Mariam" w:eastAsia="GHEA Mariam" w:hAnsi="GHEA Mariam" w:cs="GHEA Mariam"/>
          <w:color w:val="000000" w:themeColor="text1"/>
          <w:lang w:val="hy-AM"/>
        </w:rPr>
        <w:t xml:space="preserve"> դասվում է միջին ծանրության հանցագործությունների շարքին, իսկ նշված օրենսգրքի 83-րդ հոդված</w:t>
      </w:r>
      <w:r w:rsidR="00E0584B">
        <w:rPr>
          <w:rFonts w:ascii="GHEA Mariam" w:eastAsia="GHEA Mariam" w:hAnsi="GHEA Mariam" w:cs="GHEA Mariam"/>
          <w:color w:val="000000" w:themeColor="text1"/>
          <w:lang w:val="hy-AM"/>
        </w:rPr>
        <w:t>ով</w:t>
      </w:r>
      <w:r w:rsidR="009A7E3C" w:rsidRPr="002E3C07">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 xml:space="preserve">միջին ծանրության հանցագործությունների համար քրեական պատասխանատվությունից ազատելու  վաղեմության ժամկետ է </w:t>
      </w:r>
      <w:r w:rsidR="009A7E3C" w:rsidRPr="002E3C07">
        <w:rPr>
          <w:rFonts w:ascii="GHEA Mariam" w:eastAsia="GHEA Mariam" w:hAnsi="GHEA Mariam" w:cs="GHEA Mariam"/>
          <w:color w:val="000000" w:themeColor="text1"/>
          <w:lang w:val="hy-AM"/>
        </w:rPr>
        <w:t>սահմանված</w:t>
      </w:r>
      <w:r w:rsidRPr="002E3C07">
        <w:rPr>
          <w:rFonts w:ascii="GHEA Mariam" w:eastAsia="GHEA Mariam" w:hAnsi="GHEA Mariam" w:cs="GHEA Mariam"/>
          <w:color w:val="000000" w:themeColor="text1"/>
          <w:lang w:val="hy-AM"/>
        </w:rPr>
        <w:t>՝</w:t>
      </w:r>
      <w:r w:rsidR="009A7E3C" w:rsidRPr="002E3C07">
        <w:rPr>
          <w:rFonts w:ascii="GHEA Mariam" w:eastAsia="GHEA Mariam" w:hAnsi="GHEA Mariam" w:cs="GHEA Mariam"/>
          <w:color w:val="000000" w:themeColor="text1"/>
          <w:lang w:val="hy-AM"/>
        </w:rPr>
        <w:t xml:space="preserve"> տասը տարի, այն դեպքում</w:t>
      </w:r>
      <w:r w:rsidR="00527C98">
        <w:rPr>
          <w:rFonts w:ascii="GHEA Mariam" w:eastAsia="GHEA Mariam" w:hAnsi="GHEA Mariam" w:cs="GHEA Mariam"/>
          <w:color w:val="000000" w:themeColor="text1"/>
          <w:lang w:val="hy-AM"/>
        </w:rPr>
        <w:t>,</w:t>
      </w:r>
      <w:r w:rsidR="009A7E3C" w:rsidRPr="002E3C07">
        <w:rPr>
          <w:rFonts w:ascii="GHEA Mariam" w:eastAsia="GHEA Mariam" w:hAnsi="GHEA Mariam" w:cs="GHEA Mariam"/>
          <w:color w:val="000000" w:themeColor="text1"/>
          <w:lang w:val="hy-AM"/>
        </w:rPr>
        <w:t xml:space="preserve"> երբ նախկին քրեաիրավական օրենսդրությամբ ոչ մեծ ծանրության հանցագործությունների համար սահմանված է երկամյա վաղեմության ժամկետ</w:t>
      </w:r>
      <w:r w:rsidR="00265CE4" w:rsidRPr="002E3C07">
        <w:rPr>
          <w:rFonts w:ascii="GHEA Mariam" w:eastAsia="GHEA Mariam" w:hAnsi="GHEA Mariam" w:cs="GHEA Mariam"/>
          <w:color w:val="000000" w:themeColor="text1"/>
          <w:lang w:val="hy-AM"/>
        </w:rPr>
        <w:t xml:space="preserve">։ </w:t>
      </w:r>
    </w:p>
    <w:p w14:paraId="01427011" w14:textId="42F44072" w:rsidR="00691200" w:rsidRPr="002E3C07" w:rsidRDefault="00A0699F" w:rsidP="008221D9">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Նախորդիվ ասվածի համատեքստում՝ </w:t>
      </w:r>
      <w:r w:rsidR="00265CE4" w:rsidRPr="002E3C07">
        <w:rPr>
          <w:rFonts w:ascii="GHEA Mariam" w:eastAsia="GHEA Mariam" w:hAnsi="GHEA Mariam" w:cs="GHEA Mariam"/>
          <w:color w:val="000000" w:themeColor="text1"/>
          <w:lang w:val="hy-AM"/>
        </w:rPr>
        <w:t>Վճռաբեկ դատարան</w:t>
      </w:r>
      <w:r w:rsidR="00E0584B">
        <w:rPr>
          <w:rFonts w:ascii="GHEA Mariam" w:eastAsia="GHEA Mariam" w:hAnsi="GHEA Mariam" w:cs="GHEA Mariam"/>
          <w:color w:val="000000" w:themeColor="text1"/>
          <w:lang w:val="hy-AM"/>
        </w:rPr>
        <w:t>ն արձանագրում</w:t>
      </w:r>
      <w:r w:rsidRPr="002E3C07">
        <w:rPr>
          <w:rFonts w:ascii="GHEA Mariam" w:eastAsia="GHEA Mariam" w:hAnsi="GHEA Mariam" w:cs="GHEA Mariam"/>
          <w:color w:val="000000" w:themeColor="text1"/>
          <w:lang w:val="hy-AM"/>
        </w:rPr>
        <w:t xml:space="preserve"> </w:t>
      </w:r>
      <w:r w:rsidR="00265CE4" w:rsidRPr="002E3C07">
        <w:rPr>
          <w:rFonts w:ascii="GHEA Mariam" w:eastAsia="GHEA Mariam" w:hAnsi="GHEA Mariam" w:cs="GHEA Mariam"/>
          <w:color w:val="000000" w:themeColor="text1"/>
          <w:lang w:val="hy-AM"/>
        </w:rPr>
        <w:t>է, որ մեղադրյալ Ռ</w:t>
      </w:r>
      <w:r w:rsidR="002C76D0" w:rsidRPr="002E3C07">
        <w:rPr>
          <w:rFonts w:ascii="Cambria Math" w:eastAsia="GHEA Mariam" w:hAnsi="Cambria Math" w:cs="GHEA Mariam"/>
          <w:color w:val="000000" w:themeColor="text1"/>
          <w:lang w:val="hy-AM"/>
        </w:rPr>
        <w:t>․</w:t>
      </w:r>
      <w:r w:rsidR="00265CE4" w:rsidRPr="002E3C07">
        <w:rPr>
          <w:rFonts w:ascii="GHEA Mariam" w:eastAsia="GHEA Mariam" w:hAnsi="GHEA Mariam" w:cs="GHEA Mariam"/>
          <w:color w:val="000000" w:themeColor="text1"/>
          <w:lang w:val="hy-AM"/>
        </w:rPr>
        <w:t>Վարդանյանի նկատմամբ հարուցված քրեական հետա</w:t>
      </w:r>
      <w:r w:rsidRPr="002E3C07">
        <w:rPr>
          <w:rFonts w:ascii="GHEA Mariam" w:eastAsia="GHEA Mariam" w:hAnsi="GHEA Mariam" w:cs="GHEA Mariam"/>
          <w:color w:val="000000" w:themeColor="text1"/>
          <w:lang w:val="hy-AM"/>
        </w:rPr>
        <w:t>պ</w:t>
      </w:r>
      <w:r w:rsidR="00265CE4" w:rsidRPr="002E3C07">
        <w:rPr>
          <w:rFonts w:ascii="GHEA Mariam" w:eastAsia="GHEA Mariam" w:hAnsi="GHEA Mariam" w:cs="GHEA Mariam"/>
          <w:color w:val="000000" w:themeColor="text1"/>
          <w:lang w:val="hy-AM"/>
        </w:rPr>
        <w:t xml:space="preserve">նդումը քրեական պատասխանատվության ենթարկելու վաղեմության ժամկետն անցնելու հիմքով դադարեցնելիս որպես հիմք պետք է ընդունել </w:t>
      </w:r>
      <w:r w:rsidR="002C76D0" w:rsidRPr="002E3C07">
        <w:rPr>
          <w:rFonts w:ascii="GHEA Mariam" w:eastAsia="GHEA Mariam" w:hAnsi="GHEA Mariam" w:cs="GHEA Mariam"/>
          <w:color w:val="000000" w:themeColor="text1"/>
          <w:lang w:val="hy-AM"/>
        </w:rPr>
        <w:t xml:space="preserve">արարքի </w:t>
      </w:r>
      <w:r w:rsidR="008221D9" w:rsidRPr="002E3C07">
        <w:rPr>
          <w:rFonts w:ascii="GHEA Mariam" w:eastAsia="GHEA Mariam" w:hAnsi="GHEA Mariam" w:cs="GHEA Mariam"/>
          <w:color w:val="000000" w:themeColor="text1"/>
          <w:lang w:val="hy-AM"/>
        </w:rPr>
        <w:t xml:space="preserve">կատարման </w:t>
      </w:r>
      <w:r w:rsidR="002C76D0" w:rsidRPr="002E3C07">
        <w:rPr>
          <w:rFonts w:ascii="GHEA Mariam" w:eastAsia="GHEA Mariam" w:hAnsi="GHEA Mariam" w:cs="GHEA Mariam"/>
          <w:color w:val="000000" w:themeColor="text1"/>
          <w:lang w:val="hy-AM"/>
        </w:rPr>
        <w:t xml:space="preserve">պահին գործող </w:t>
      </w:r>
      <w:r w:rsidR="00265CE4" w:rsidRPr="002E3C07">
        <w:rPr>
          <w:rFonts w:ascii="GHEA Mariam" w:eastAsia="GHEA Mariam" w:hAnsi="GHEA Mariam" w:cs="GHEA Mariam"/>
          <w:color w:val="000000" w:themeColor="text1"/>
          <w:lang w:val="hy-AM"/>
        </w:rPr>
        <w:t>ՀՀ նախկին քրե</w:t>
      </w:r>
      <w:r w:rsidR="002C76D0" w:rsidRPr="002E3C07">
        <w:rPr>
          <w:rFonts w:ascii="GHEA Mariam" w:eastAsia="GHEA Mariam" w:hAnsi="GHEA Mariam" w:cs="GHEA Mariam"/>
          <w:color w:val="000000" w:themeColor="text1"/>
          <w:lang w:val="hy-AM"/>
        </w:rPr>
        <w:t>ա</w:t>
      </w:r>
      <w:r w:rsidR="00265CE4" w:rsidRPr="002E3C07">
        <w:rPr>
          <w:rFonts w:ascii="GHEA Mariam" w:eastAsia="GHEA Mariam" w:hAnsi="GHEA Mariam" w:cs="GHEA Mariam"/>
          <w:color w:val="000000" w:themeColor="text1"/>
          <w:lang w:val="hy-AM"/>
        </w:rPr>
        <w:t xml:space="preserve">կան օրենսգրքի </w:t>
      </w:r>
      <w:r w:rsidR="008221D9" w:rsidRPr="002E3C07">
        <w:rPr>
          <w:rFonts w:ascii="GHEA Mariam" w:eastAsia="GHEA Mariam" w:hAnsi="GHEA Mariam" w:cs="GHEA Mariam"/>
          <w:color w:val="000000" w:themeColor="text1"/>
          <w:lang w:val="hy-AM"/>
        </w:rPr>
        <w:t>իրավակարգավորումները</w:t>
      </w:r>
      <w:r w:rsidR="00265CE4" w:rsidRPr="002E3C07">
        <w:rPr>
          <w:rFonts w:ascii="GHEA Mariam" w:eastAsia="GHEA Mariam" w:hAnsi="GHEA Mariam" w:cs="GHEA Mariam"/>
          <w:color w:val="000000" w:themeColor="text1"/>
          <w:lang w:val="hy-AM"/>
        </w:rPr>
        <w:t xml:space="preserve">։ </w:t>
      </w:r>
    </w:p>
    <w:p w14:paraId="6CD1DDE5" w14:textId="0369FB66" w:rsidR="00691200" w:rsidRPr="002E3C07" w:rsidRDefault="00DF00BD" w:rsidP="00691200">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19</w:t>
      </w:r>
      <w:r w:rsidR="00691200" w:rsidRPr="00EB139C">
        <w:rPr>
          <w:rFonts w:ascii="GHEA Mariam" w:eastAsia="GHEA Mariam" w:hAnsi="GHEA Mariam" w:cs="GHEA Mariam"/>
          <w:b/>
          <w:bCs/>
          <w:color w:val="000000" w:themeColor="text1"/>
          <w:lang w:val="hy-AM"/>
        </w:rPr>
        <w:t>.</w:t>
      </w:r>
      <w:r w:rsidR="00691200" w:rsidRPr="002E3C07">
        <w:rPr>
          <w:rFonts w:ascii="GHEA Mariam" w:eastAsia="GHEA Mariam" w:hAnsi="GHEA Mariam" w:cs="GHEA Mariam"/>
          <w:color w:val="000000" w:themeColor="text1"/>
          <w:lang w:val="hy-AM"/>
        </w:rPr>
        <w:t xml:space="preserve"> Քրեական հետապնդումը բացառող քննարկվող հիմքի առնչությամբ Վճռաբեկ դատարանը կրկնում է, որ օրենսդիրը վաղեմության ժամկետն անցնելը դիտում է որպես քրեական գործի վարույթը և քրեական հետապնդումը բացառող հանգամանք` սահմանելով, որ քրեական գործ չի կարող հարուցվել և քրեական հետապնդում չի կարող իրականացվել, իսկ հարուցված քրեական գործի վարույթը ենթակա է կարճման, եթե անցել են վաղեմության ժամկետները: Միևնույն ժամանակ, քրեադատավարական օրենքը վաղեմության ժամկետն անցնելու հիմքով քրեական պատասխանատվությունից ազատելու պարտադիր նախապայման է դիտում մեղադրյալի համաձայնությունը, որի բացակայությունը ենթադրում է վարույթի շարունակում ընդհանուր կարգով: Այսինքն` այն դեպքում, երբ անձը համաձայն չէ վաղեմության ժամկետներն անցնելու հիմքով քրեական գործի հարուցումը մերժելու, իր նկատմամբ քրեական հետապնդումը դադարեցնելու և գործի վարույթը կարճելու հետ, նրան պետք է հնարավորություն ընձեռվի դատական քննության փուլում վիճարկելու իրեն առաջադրված մեղադրանքը:</w:t>
      </w:r>
    </w:p>
    <w:p w14:paraId="4A3A80FD" w14:textId="42C639B3" w:rsidR="00691200" w:rsidRPr="002E3C07" w:rsidRDefault="00691200" w:rsidP="0069120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lastRenderedPageBreak/>
        <w:t xml:space="preserve">Այն դեպքում, երբ անձին քրեական պատասխանատվության ենթարկելու վաղեմության ժամկետը լրանում է գործի դատական քննության փուլում, այդ հիմքով նրա նկատմամբ քրեական հետապնդումը դադարեցնելու ընթացակարգի իրականացման պարտականությունը կրում է դատարանը: Ընդ որում, դատական քննությունը ենթադրում է վարույթն ինչպես առաջին ատյանի, այնպես էլ վերաքննիչ ու վճռաբեկ դատարաններում։ </w:t>
      </w:r>
    </w:p>
    <w:p w14:paraId="17A47868" w14:textId="08FD7CA3" w:rsidR="00F72A43" w:rsidRPr="002E3C07" w:rsidRDefault="00691200" w:rsidP="00AC7ED0">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Մասնավորապես, դատարանը պետք է պարզի, թե արդյոք </w:t>
      </w:r>
      <w:r w:rsidR="00872C55" w:rsidRPr="002E3C07">
        <w:rPr>
          <w:rFonts w:ascii="GHEA Mariam" w:eastAsia="GHEA Mariam" w:hAnsi="GHEA Mariam" w:cs="GHEA Mariam"/>
          <w:color w:val="000000" w:themeColor="text1"/>
          <w:lang w:val="hy-AM"/>
        </w:rPr>
        <w:t>մեղադրյալը</w:t>
      </w:r>
      <w:r w:rsidRPr="002E3C07">
        <w:rPr>
          <w:rFonts w:ascii="GHEA Mariam" w:eastAsia="GHEA Mariam" w:hAnsi="GHEA Mariam" w:cs="GHEA Mariam"/>
          <w:color w:val="000000" w:themeColor="text1"/>
          <w:lang w:val="hy-AM"/>
        </w:rPr>
        <w:t xml:space="preserve"> համաձայն է, որ նրա նկատմամբ քրեական հետապնդումը դադարեցվի՝ քրեական պատասխանատվության ենթարկելու վաղեմության ժամկետն անցած լինելու հիմքով: Անձի համաձայնությունը ստանալու դեպքում` դատարանը պարտավոր է դադարեցնել նրա նկատմամբ քրեական հետապնդումը, իսկ համաձայնության բացակայության դեպքում` պետք է դատական քննությունը շարունակի ընդհանուր կարգով: Ընդ որում, երբ անձն արդեն հնարավորություն է ունեցել առաջին ատյանի, վերաքննիչ և վճռաբեկ դատարաններում (վերջին դեպքում՝ վճռաբեկ բողոք բերելու միջոցով) վիճարկելու իրեն առաջադրված մեղադրանքը, ապա քրեական պատասխանատվության ենթարկելու վաղեմության ժամկետն անցած լինելու հիմքով քրեական հետապնդումը դադարեցնելիս նրա դիրքորոշումը լրացուցիչ ճշտելու անհրաժեշտությունը բացակայում է</w:t>
      </w:r>
      <w:r w:rsidR="00F33AD5" w:rsidRPr="002E3C07">
        <w:rPr>
          <w:rStyle w:val="a7"/>
          <w:rFonts w:ascii="GHEA Mariam" w:eastAsia="GHEA Mariam" w:hAnsi="GHEA Mariam" w:cs="GHEA Mariam"/>
          <w:color w:val="000000" w:themeColor="text1"/>
          <w:lang w:val="hy-AM"/>
        </w:rPr>
        <w:footnoteReference w:id="11"/>
      </w:r>
      <w:r w:rsidRPr="002E3C07">
        <w:rPr>
          <w:rFonts w:ascii="GHEA Mariam" w:eastAsia="GHEA Mariam" w:hAnsi="GHEA Mariam" w:cs="GHEA Mariam"/>
          <w:color w:val="000000" w:themeColor="text1"/>
          <w:lang w:val="hy-AM"/>
        </w:rPr>
        <w:t>։</w:t>
      </w:r>
      <w:r w:rsidR="00872C55" w:rsidRPr="002E3C07">
        <w:rPr>
          <w:rFonts w:ascii="GHEA Mariam" w:eastAsia="GHEA Mariam" w:hAnsi="GHEA Mariam" w:cs="GHEA Mariam"/>
          <w:color w:val="000000" w:themeColor="text1"/>
          <w:lang w:val="hy-AM"/>
        </w:rPr>
        <w:t xml:space="preserve"> </w:t>
      </w:r>
    </w:p>
    <w:p w14:paraId="7C57414D" w14:textId="733ED3E6" w:rsidR="00691200" w:rsidRPr="002E3C07" w:rsidRDefault="00872C55" w:rsidP="00AC7ED0">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20</w:t>
      </w:r>
      <w:r w:rsidR="00691200" w:rsidRPr="00EB139C">
        <w:rPr>
          <w:rFonts w:ascii="Cambria Math" w:eastAsia="GHEA Mariam" w:hAnsi="Cambria Math" w:cs="Cambria Math"/>
          <w:b/>
          <w:bCs/>
          <w:color w:val="000000" w:themeColor="text1"/>
          <w:lang w:val="hy-AM"/>
        </w:rPr>
        <w:t>․</w:t>
      </w:r>
      <w:r w:rsidR="00691200" w:rsidRPr="002E3C07">
        <w:rPr>
          <w:rFonts w:ascii="GHEA Mariam" w:eastAsia="GHEA Mariam" w:hAnsi="GHEA Mariam" w:cs="GHEA Mariam"/>
          <w:color w:val="000000" w:themeColor="text1"/>
          <w:lang w:val="hy-AM"/>
        </w:rPr>
        <w:t xml:space="preserve"> Սույն որոշման </w:t>
      </w:r>
      <w:r w:rsidR="00A0699F" w:rsidRPr="002E3C07">
        <w:rPr>
          <w:rFonts w:ascii="GHEA Mariam" w:eastAsia="GHEA Mariam" w:hAnsi="GHEA Mariam" w:cs="GHEA Mariam"/>
          <w:color w:val="000000" w:themeColor="text1"/>
          <w:lang w:val="hy-AM"/>
        </w:rPr>
        <w:t xml:space="preserve">17-րդ կետում մեջբերված փաստական հանգամանքները գնահատելով </w:t>
      </w:r>
      <w:r w:rsidRPr="002E3C07">
        <w:rPr>
          <w:rFonts w:ascii="GHEA Mariam" w:eastAsia="GHEA Mariam" w:hAnsi="GHEA Mariam" w:cs="GHEA Mariam"/>
          <w:color w:val="000000" w:themeColor="text1"/>
          <w:lang w:val="hy-AM"/>
        </w:rPr>
        <w:t>16</w:t>
      </w:r>
      <w:r w:rsidRPr="002E3C07">
        <w:rPr>
          <w:rFonts w:ascii="Cambria Math" w:eastAsia="GHEA Mariam" w:hAnsi="Cambria Math" w:cs="Cambria Math"/>
          <w:color w:val="000000" w:themeColor="text1"/>
          <w:lang w:val="hy-AM"/>
        </w:rPr>
        <w:t>․</w:t>
      </w:r>
      <w:r w:rsidR="00CE1C11" w:rsidRPr="002E3C07">
        <w:rPr>
          <w:rFonts w:ascii="GHEA Mariam" w:eastAsia="GHEA Mariam" w:hAnsi="GHEA Mariam" w:cs="GHEA Mariam"/>
          <w:color w:val="000000" w:themeColor="text1"/>
          <w:lang w:val="hy-AM"/>
        </w:rPr>
        <w:t>2</w:t>
      </w:r>
      <w:r w:rsidR="00CE1C11"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w:t>
      </w:r>
      <w:r w:rsidR="00A0699F" w:rsidRPr="002E3C07">
        <w:rPr>
          <w:rFonts w:ascii="GHEA Mariam" w:eastAsia="GHEA Mariam" w:hAnsi="GHEA Mariam" w:cs="GHEA Mariam"/>
          <w:color w:val="000000" w:themeColor="text1"/>
          <w:lang w:val="hy-AM"/>
        </w:rPr>
        <w:t>16</w:t>
      </w:r>
      <w:r w:rsidR="00A0699F" w:rsidRPr="002E3C07">
        <w:rPr>
          <w:rFonts w:ascii="Cambria Math" w:eastAsia="GHEA Mariam" w:hAnsi="Cambria Math" w:cs="GHEA Mariam"/>
          <w:color w:val="000000" w:themeColor="text1"/>
          <w:lang w:val="hy-AM"/>
        </w:rPr>
        <w:t>․</w:t>
      </w:r>
      <w:r w:rsidR="00CE1C11" w:rsidRPr="002E3C07">
        <w:rPr>
          <w:rFonts w:ascii="GHEA Mariam" w:eastAsia="GHEA Mariam" w:hAnsi="GHEA Mariam" w:cs="GHEA Mariam"/>
          <w:color w:val="000000" w:themeColor="text1"/>
          <w:lang w:val="hy-AM"/>
        </w:rPr>
        <w:t>3</w:t>
      </w:r>
      <w:r w:rsidR="00A0699F" w:rsidRPr="002E3C07">
        <w:rPr>
          <w:rFonts w:ascii="Cambria Math" w:eastAsia="GHEA Mariam" w:hAnsi="Cambria Math" w:cs="GHEA Mariam"/>
          <w:color w:val="000000" w:themeColor="text1"/>
          <w:lang w:val="hy-AM"/>
        </w:rPr>
        <w:t>․</w:t>
      </w:r>
      <w:r w:rsidR="00A0699F" w:rsidRPr="002E3C07">
        <w:rPr>
          <w:rFonts w:ascii="GHEA Mariam" w:eastAsia="GHEA Mariam" w:hAnsi="GHEA Mariam" w:cs="GHEA Mariam"/>
          <w:color w:val="000000" w:themeColor="text1"/>
          <w:lang w:val="hy-AM"/>
        </w:rPr>
        <w:t>-</w:t>
      </w:r>
      <w:r w:rsidRPr="002E3C07">
        <w:rPr>
          <w:rFonts w:ascii="GHEA Mariam" w:eastAsia="GHEA Mariam" w:hAnsi="GHEA Mariam" w:cs="GHEA Mariam"/>
          <w:color w:val="000000" w:themeColor="text1"/>
          <w:lang w:val="hy-AM"/>
        </w:rPr>
        <w:t>րդ</w:t>
      </w:r>
      <w:r w:rsidR="00691200" w:rsidRPr="002E3C07">
        <w:rPr>
          <w:rFonts w:ascii="GHEA Mariam" w:eastAsia="GHEA Mariam" w:hAnsi="GHEA Mariam" w:cs="GHEA Mariam"/>
          <w:color w:val="000000" w:themeColor="text1"/>
          <w:lang w:val="hy-AM"/>
        </w:rPr>
        <w:t xml:space="preserve"> կետերում շարադրված իրավական նորմերի և դիրքորոշումների լույսի ներք</w:t>
      </w:r>
      <w:r w:rsidR="00A0699F" w:rsidRPr="002E3C07">
        <w:rPr>
          <w:rFonts w:ascii="GHEA Mariam" w:eastAsia="GHEA Mariam" w:hAnsi="GHEA Mariam" w:cs="GHEA Mariam"/>
          <w:color w:val="000000" w:themeColor="text1"/>
          <w:lang w:val="hy-AM"/>
        </w:rPr>
        <w:t>ո</w:t>
      </w:r>
      <w:r w:rsidR="00691200" w:rsidRPr="002E3C07">
        <w:rPr>
          <w:rFonts w:ascii="GHEA Mariam" w:eastAsia="GHEA Mariam" w:hAnsi="GHEA Mariam" w:cs="GHEA Mariam"/>
          <w:color w:val="000000" w:themeColor="text1"/>
          <w:lang w:val="hy-AM"/>
        </w:rPr>
        <w:t xml:space="preserve">՝ Վճռաբեկ դատարանն արձանագրում է, որ </w:t>
      </w:r>
      <w:r w:rsidRPr="002E3C07">
        <w:rPr>
          <w:rFonts w:ascii="GHEA Mariam" w:eastAsia="GHEA Mariam" w:hAnsi="GHEA Mariam" w:cs="GHEA Mariam"/>
          <w:color w:val="000000" w:themeColor="text1"/>
          <w:lang w:val="hy-AM"/>
        </w:rPr>
        <w:t>Ռ</w:t>
      </w:r>
      <w:r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 xml:space="preserve">Վարդանյանին </w:t>
      </w:r>
      <w:r w:rsidR="00691200" w:rsidRPr="002E3C07">
        <w:rPr>
          <w:rFonts w:ascii="GHEA Mariam" w:eastAsia="GHEA Mariam" w:hAnsi="GHEA Mariam" w:cs="GHEA Mariam"/>
          <w:color w:val="000000" w:themeColor="text1"/>
          <w:lang w:val="hy-AM"/>
        </w:rPr>
        <w:t xml:space="preserve">ՀՀ </w:t>
      </w:r>
      <w:r w:rsidRPr="002E3C07">
        <w:rPr>
          <w:rFonts w:ascii="GHEA Mariam" w:eastAsia="GHEA Mariam" w:hAnsi="GHEA Mariam" w:cs="GHEA Mariam"/>
          <w:color w:val="000000" w:themeColor="text1"/>
          <w:lang w:val="hy-AM"/>
        </w:rPr>
        <w:t xml:space="preserve">նախկին </w:t>
      </w:r>
      <w:r w:rsidR="00691200" w:rsidRPr="002E3C07">
        <w:rPr>
          <w:rFonts w:ascii="GHEA Mariam" w:eastAsia="GHEA Mariam" w:hAnsi="GHEA Mariam" w:cs="GHEA Mariam"/>
          <w:color w:val="000000" w:themeColor="text1"/>
          <w:lang w:val="hy-AM"/>
        </w:rPr>
        <w:t>քրեական օրենսգրքի 314</w:t>
      </w:r>
      <w:r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2</w:t>
      </w:r>
      <w:r w:rsidR="00691200" w:rsidRPr="002E3C07">
        <w:rPr>
          <w:rFonts w:ascii="GHEA Mariam" w:eastAsia="GHEA Mariam" w:hAnsi="GHEA Mariam" w:cs="GHEA Mariam"/>
          <w:color w:val="000000" w:themeColor="text1"/>
          <w:lang w:val="hy-AM"/>
        </w:rPr>
        <w:t xml:space="preserve">-րդ հոդվածի 1-ին մասով մեղսագրված արարքի՝ որպես </w:t>
      </w:r>
      <w:r w:rsidRPr="002E3C07">
        <w:rPr>
          <w:rFonts w:ascii="GHEA Mariam" w:eastAsia="GHEA Mariam" w:hAnsi="GHEA Mariam" w:cs="GHEA Mariam"/>
          <w:color w:val="000000" w:themeColor="text1"/>
          <w:lang w:val="hy-AM"/>
        </w:rPr>
        <w:t>ոչ մեծ</w:t>
      </w:r>
      <w:r w:rsidR="00691200" w:rsidRPr="002E3C07">
        <w:rPr>
          <w:rFonts w:ascii="GHEA Mariam" w:eastAsia="GHEA Mariam" w:hAnsi="GHEA Mariam" w:cs="GHEA Mariam"/>
          <w:color w:val="000000" w:themeColor="text1"/>
          <w:lang w:val="hy-AM"/>
        </w:rPr>
        <w:t xml:space="preserve"> ծանրության հանցանքի համար նախատեսված քրեական պատասխանատվության ենթարկելու </w:t>
      </w:r>
      <w:r w:rsidRPr="002E3C07">
        <w:rPr>
          <w:rFonts w:ascii="GHEA Mariam" w:eastAsia="GHEA Mariam" w:hAnsi="GHEA Mariam" w:cs="GHEA Mariam"/>
          <w:color w:val="000000" w:themeColor="text1"/>
          <w:lang w:val="hy-AM"/>
        </w:rPr>
        <w:t>երկ</w:t>
      </w:r>
      <w:r w:rsidR="00691200" w:rsidRPr="002E3C07">
        <w:rPr>
          <w:rFonts w:ascii="GHEA Mariam" w:eastAsia="GHEA Mariam" w:hAnsi="GHEA Mariam" w:cs="GHEA Mariam"/>
          <w:color w:val="000000" w:themeColor="text1"/>
          <w:lang w:val="hy-AM"/>
        </w:rPr>
        <w:t xml:space="preserve">ամյա ժամկետը լրանալու օրվա՝ </w:t>
      </w:r>
      <w:r w:rsidR="002C76D0" w:rsidRPr="002E3C07">
        <w:rPr>
          <w:rFonts w:ascii="GHEA Mariam" w:eastAsia="GHEA Mariam" w:hAnsi="GHEA Mariam" w:cs="GHEA Mariam"/>
          <w:color w:val="000000" w:themeColor="text1"/>
          <w:lang w:val="hy-AM"/>
        </w:rPr>
        <w:t xml:space="preserve">                          </w:t>
      </w:r>
      <w:r w:rsidR="00691200" w:rsidRPr="002E3C07">
        <w:rPr>
          <w:rFonts w:ascii="GHEA Mariam" w:eastAsia="GHEA Mariam" w:hAnsi="GHEA Mariam" w:cs="GHEA Mariam"/>
          <w:color w:val="000000" w:themeColor="text1"/>
          <w:lang w:val="hy-AM"/>
        </w:rPr>
        <w:t>202</w:t>
      </w:r>
      <w:r w:rsidRPr="002E3C07">
        <w:rPr>
          <w:rFonts w:ascii="GHEA Mariam" w:eastAsia="GHEA Mariam" w:hAnsi="GHEA Mariam" w:cs="GHEA Mariam"/>
          <w:color w:val="000000" w:themeColor="text1"/>
          <w:lang w:val="hy-AM"/>
        </w:rPr>
        <w:t>4</w:t>
      </w:r>
      <w:r w:rsidR="00691200" w:rsidRPr="002E3C07">
        <w:rPr>
          <w:rFonts w:ascii="GHEA Mariam" w:eastAsia="GHEA Mariam" w:hAnsi="GHEA Mariam" w:cs="GHEA Mariam"/>
          <w:color w:val="000000" w:themeColor="text1"/>
          <w:lang w:val="hy-AM"/>
        </w:rPr>
        <w:t xml:space="preserve"> թվականի </w:t>
      </w:r>
      <w:r w:rsidRPr="002E3C07">
        <w:rPr>
          <w:rFonts w:ascii="GHEA Mariam" w:eastAsia="GHEA Mariam" w:hAnsi="GHEA Mariam" w:cs="GHEA Mariam"/>
          <w:color w:val="000000" w:themeColor="text1"/>
          <w:lang w:val="hy-AM"/>
        </w:rPr>
        <w:t>մարտի</w:t>
      </w:r>
      <w:r w:rsidR="00691200" w:rsidRPr="002E3C07">
        <w:rPr>
          <w:rFonts w:ascii="GHEA Mariam" w:eastAsia="GHEA Mariam" w:hAnsi="GHEA Mariam" w:cs="GHEA Mariam"/>
          <w:color w:val="000000" w:themeColor="text1"/>
          <w:lang w:val="hy-AM"/>
        </w:rPr>
        <w:t xml:space="preserve"> դրությամբ վերջինիս նկատմամբ կայացված և օրինական ուժի մեջ մտած մեղադրական դատավճիռ չի եղել: </w:t>
      </w:r>
      <w:r w:rsidR="00A0699F" w:rsidRPr="002E3C07">
        <w:rPr>
          <w:rFonts w:ascii="GHEA Mariam" w:eastAsia="GHEA Mariam" w:hAnsi="GHEA Mariam" w:cs="GHEA Mariam"/>
          <w:color w:val="000000" w:themeColor="text1"/>
          <w:lang w:val="hy-AM"/>
        </w:rPr>
        <w:t>Ուստի</w:t>
      </w:r>
      <w:r w:rsidR="00691200" w:rsidRPr="002E3C07">
        <w:rPr>
          <w:rFonts w:ascii="GHEA Mariam" w:eastAsia="GHEA Mariam" w:hAnsi="GHEA Mariam" w:cs="GHEA Mariam"/>
          <w:color w:val="000000" w:themeColor="text1"/>
          <w:lang w:val="hy-AM"/>
        </w:rPr>
        <w:t xml:space="preserve"> </w:t>
      </w:r>
      <w:r w:rsidRPr="002E3C07">
        <w:rPr>
          <w:rFonts w:ascii="GHEA Mariam" w:eastAsia="GHEA Mariam" w:hAnsi="GHEA Mariam" w:cs="GHEA Mariam"/>
          <w:color w:val="000000" w:themeColor="text1"/>
          <w:lang w:val="hy-AM"/>
        </w:rPr>
        <w:t>Ռ</w:t>
      </w:r>
      <w:r w:rsidRPr="002E3C07">
        <w:rPr>
          <w:rFonts w:ascii="Cambria Math" w:eastAsia="GHEA Mariam" w:hAnsi="Cambria Math" w:cs="GHEA Mariam"/>
          <w:color w:val="000000" w:themeColor="text1"/>
          <w:lang w:val="hy-AM"/>
        </w:rPr>
        <w:t>․</w:t>
      </w:r>
      <w:r w:rsidRPr="002E3C07">
        <w:rPr>
          <w:rFonts w:ascii="GHEA Mariam" w:eastAsia="GHEA Mariam" w:hAnsi="GHEA Mariam" w:cs="GHEA Mariam"/>
          <w:color w:val="000000" w:themeColor="text1"/>
          <w:lang w:val="hy-AM"/>
        </w:rPr>
        <w:t xml:space="preserve">Վարդանյանին </w:t>
      </w:r>
      <w:r w:rsidR="00691200" w:rsidRPr="002E3C07">
        <w:rPr>
          <w:rFonts w:ascii="GHEA Mariam" w:eastAsia="GHEA Mariam" w:hAnsi="GHEA Mariam" w:cs="GHEA Mariam"/>
          <w:color w:val="000000" w:themeColor="text1"/>
          <w:lang w:val="hy-AM"/>
        </w:rPr>
        <w:t xml:space="preserve">քրեական </w:t>
      </w:r>
      <w:r w:rsidR="00691200" w:rsidRPr="002E3C07">
        <w:rPr>
          <w:rFonts w:ascii="GHEA Mariam" w:eastAsia="GHEA Mariam" w:hAnsi="GHEA Mariam" w:cs="GHEA Mariam"/>
          <w:color w:val="000000" w:themeColor="text1"/>
          <w:lang w:val="hy-AM"/>
        </w:rPr>
        <w:lastRenderedPageBreak/>
        <w:t>պատասխանատվության ենթարկելու՝ ՀՀ</w:t>
      </w:r>
      <w:r w:rsidR="002C76D0" w:rsidRPr="002E3C07">
        <w:rPr>
          <w:rFonts w:ascii="GHEA Mariam" w:eastAsia="GHEA Mariam" w:hAnsi="GHEA Mariam" w:cs="GHEA Mariam"/>
          <w:color w:val="000000" w:themeColor="text1"/>
          <w:lang w:val="hy-AM"/>
        </w:rPr>
        <w:t xml:space="preserve"> նախկին</w:t>
      </w:r>
      <w:r w:rsidR="00691200" w:rsidRPr="002E3C07">
        <w:rPr>
          <w:rFonts w:ascii="GHEA Mariam" w:eastAsia="GHEA Mariam" w:hAnsi="GHEA Mariam" w:cs="GHEA Mariam"/>
          <w:color w:val="000000" w:themeColor="text1"/>
          <w:lang w:val="hy-AM"/>
        </w:rPr>
        <w:t xml:space="preserve"> քրեական օրենսգրքի 75-րդ հոդվածի 1-ին մասի 1-ին կետով սահմանված քրեական պատասխանատվության ենթարկելու վաղեմության ժամկետն անցել է և վերջինս ենթակա է քրեական պատասխանատվությունից ազատման:</w:t>
      </w:r>
    </w:p>
    <w:p w14:paraId="20AE29B7" w14:textId="7DDD66A2" w:rsidR="00820C9D" w:rsidRPr="002E3C07" w:rsidRDefault="00872C55" w:rsidP="00AC7ED0">
      <w:pPr>
        <w:spacing w:line="360" w:lineRule="auto"/>
        <w:ind w:left="-2" w:firstLine="567"/>
        <w:jc w:val="both"/>
        <w:rPr>
          <w:rFonts w:ascii="GHEA Mariam" w:eastAsia="GHEA Mariam" w:hAnsi="GHEA Mariam" w:cs="GHEA Mariam"/>
          <w:color w:val="000000" w:themeColor="text1"/>
          <w:lang w:val="hy-AM"/>
        </w:rPr>
      </w:pPr>
      <w:r w:rsidRPr="00EB139C">
        <w:rPr>
          <w:rFonts w:ascii="GHEA Mariam" w:eastAsia="GHEA Mariam" w:hAnsi="GHEA Mariam" w:cs="GHEA Mariam"/>
          <w:b/>
          <w:bCs/>
          <w:color w:val="000000" w:themeColor="text1"/>
          <w:lang w:val="hy-AM"/>
        </w:rPr>
        <w:t>21</w:t>
      </w:r>
      <w:r w:rsidR="00691200" w:rsidRPr="00EB139C">
        <w:rPr>
          <w:rFonts w:ascii="Cambria Math" w:eastAsia="GHEA Mariam" w:hAnsi="Cambria Math" w:cs="Cambria Math"/>
          <w:b/>
          <w:bCs/>
          <w:color w:val="000000" w:themeColor="text1"/>
          <w:lang w:val="hy-AM"/>
        </w:rPr>
        <w:t>․</w:t>
      </w:r>
      <w:r w:rsidR="00691200" w:rsidRPr="002E3C07">
        <w:rPr>
          <w:rFonts w:ascii="GHEA Mariam" w:eastAsia="GHEA Mariam" w:hAnsi="GHEA Mariam" w:cs="GHEA Mariam"/>
          <w:color w:val="000000" w:themeColor="text1"/>
          <w:lang w:val="hy-AM"/>
        </w:rPr>
        <w:t xml:space="preserve"> </w:t>
      </w:r>
      <w:r w:rsidR="00820C9D" w:rsidRPr="002E3C07">
        <w:rPr>
          <w:rFonts w:ascii="GHEA Mariam" w:hAnsi="GHEA Mariam"/>
          <w:color w:val="000000" w:themeColor="text1"/>
          <w:shd w:val="clear" w:color="auto" w:fill="FFFFFF"/>
          <w:lang w:val="hy-AM"/>
        </w:rPr>
        <w:t>Հետևաբար</w:t>
      </w:r>
      <w:r w:rsidR="00643E9A" w:rsidRPr="002E3C07">
        <w:rPr>
          <w:rFonts w:ascii="GHEA Mariam" w:hAnsi="GHEA Mariam"/>
          <w:color w:val="000000" w:themeColor="text1"/>
          <w:shd w:val="clear" w:color="auto" w:fill="FFFFFF"/>
          <w:lang w:val="hy-AM"/>
        </w:rPr>
        <w:t>,</w:t>
      </w:r>
      <w:r w:rsidR="00820C9D" w:rsidRPr="002E3C07">
        <w:rPr>
          <w:rFonts w:ascii="GHEA Mariam" w:eastAsia="GHEA Mariam" w:hAnsi="GHEA Mariam" w:cs="GHEA Mariam"/>
          <w:color w:val="000000" w:themeColor="text1"/>
          <w:lang w:val="hy-AM"/>
        </w:rPr>
        <w:t xml:space="preserve"> նկատի ունենալով, որ Վճռաբեկ դատարանում բողոքի քննության ընթացքում առկա է քրեական հետապնդումը բացառող հանգամանք, այն է՝ քրեական գործով անցել </w:t>
      </w:r>
      <w:r w:rsidR="00643E9A" w:rsidRPr="002E3C07">
        <w:rPr>
          <w:rFonts w:ascii="GHEA Mariam" w:eastAsia="GHEA Mariam" w:hAnsi="GHEA Mariam" w:cs="GHEA Mariam"/>
          <w:color w:val="000000" w:themeColor="text1"/>
          <w:lang w:val="hy-AM"/>
        </w:rPr>
        <w:t>է</w:t>
      </w:r>
      <w:r w:rsidR="00820C9D" w:rsidRPr="002E3C07">
        <w:rPr>
          <w:rFonts w:ascii="GHEA Mariam" w:eastAsia="GHEA Mariam" w:hAnsi="GHEA Mariam" w:cs="GHEA Mariam"/>
          <w:color w:val="000000" w:themeColor="text1"/>
          <w:lang w:val="hy-AM"/>
        </w:rPr>
        <w:t xml:space="preserve"> մեղադրյալ Ռ</w:t>
      </w:r>
      <w:r w:rsidR="00820C9D" w:rsidRPr="002E3C07">
        <w:rPr>
          <w:rFonts w:ascii="Cambria Math" w:eastAsia="GHEA Mariam" w:hAnsi="Cambria Math" w:cs="GHEA Mariam"/>
          <w:color w:val="000000" w:themeColor="text1"/>
          <w:lang w:val="hy-AM"/>
        </w:rPr>
        <w:t>․</w:t>
      </w:r>
      <w:r w:rsidR="00820C9D" w:rsidRPr="002E3C07">
        <w:rPr>
          <w:rFonts w:ascii="GHEA Mariam" w:eastAsia="GHEA Mariam" w:hAnsi="GHEA Mariam" w:cs="GHEA Mariam"/>
          <w:color w:val="000000" w:themeColor="text1"/>
          <w:lang w:val="hy-AM"/>
        </w:rPr>
        <w:t xml:space="preserve">Վարդանյանին քրեական պատասխանատվության ենթարկելու վաղեմության ժամկետը՝ Վճռաբեկ դատարանը գտնում է, որ Առաջին ատյանի դատարանի </w:t>
      </w:r>
      <w:r w:rsidR="00820C9D" w:rsidRPr="002E3C07">
        <w:rPr>
          <w:rFonts w:ascii="GHEA Mariam" w:hAnsi="GHEA Mariam" w:cs="Cambria Math"/>
          <w:color w:val="000000" w:themeColor="text1"/>
          <w:lang w:val="hy-AM"/>
        </w:rPr>
        <w:t xml:space="preserve">2023 թվականի փետրվարի 10-ի դատավճիռը </w:t>
      </w:r>
      <w:r w:rsidR="00820C9D" w:rsidRPr="002E3C07">
        <w:rPr>
          <w:rFonts w:ascii="GHEA Mariam" w:eastAsia="GHEA Mariam" w:hAnsi="GHEA Mariam" w:cs="GHEA Mariam"/>
          <w:color w:val="000000" w:themeColor="text1"/>
          <w:lang w:val="hy-AM"/>
        </w:rPr>
        <w:t>և</w:t>
      </w:r>
      <w:r w:rsidR="00643E9A" w:rsidRPr="002E3C07">
        <w:rPr>
          <w:rFonts w:ascii="GHEA Mariam" w:eastAsia="GHEA Mariam" w:hAnsi="GHEA Mariam" w:cs="GHEA Mariam"/>
          <w:color w:val="000000" w:themeColor="text1"/>
          <w:lang w:val="hy-AM"/>
        </w:rPr>
        <w:t xml:space="preserve"> այն անփոփոխ թողնելու մասին</w:t>
      </w:r>
      <w:r w:rsidR="00820C9D" w:rsidRPr="002E3C07">
        <w:rPr>
          <w:rFonts w:ascii="GHEA Mariam" w:eastAsia="GHEA Mariam" w:hAnsi="GHEA Mariam" w:cs="GHEA Mariam"/>
          <w:color w:val="000000" w:themeColor="text1"/>
          <w:lang w:val="hy-AM"/>
        </w:rPr>
        <w:t xml:space="preserve"> Վերաքննիչ դատարանի </w:t>
      </w:r>
      <w:r w:rsidR="002C76D0" w:rsidRPr="002E3C07">
        <w:rPr>
          <w:rFonts w:ascii="GHEA Mariam" w:eastAsia="GHEA Mariam" w:hAnsi="GHEA Mariam" w:cs="GHEA Mariam"/>
          <w:color w:val="000000" w:themeColor="text1"/>
          <w:lang w:val="hy-AM"/>
        </w:rPr>
        <w:t xml:space="preserve">                       </w:t>
      </w:r>
      <w:r w:rsidR="00820C9D" w:rsidRPr="002E3C07">
        <w:rPr>
          <w:rFonts w:ascii="GHEA Mariam" w:eastAsia="GHEA Mariam" w:hAnsi="GHEA Mariam" w:cs="GHEA Mariam"/>
          <w:color w:val="000000" w:themeColor="text1"/>
          <w:lang w:val="hy-AM"/>
        </w:rPr>
        <w:t>2023 թվականի մայիսի 31-ի որոշումը պետք է ամբողջությամբ բեկանել, մեղադրյալ Ռ</w:t>
      </w:r>
      <w:r w:rsidR="00820C9D" w:rsidRPr="002E3C07">
        <w:rPr>
          <w:rFonts w:ascii="Cambria Math" w:eastAsia="GHEA Mariam" w:hAnsi="Cambria Math" w:cs="GHEA Mariam"/>
          <w:color w:val="000000" w:themeColor="text1"/>
          <w:lang w:val="hy-AM"/>
        </w:rPr>
        <w:t>․</w:t>
      </w:r>
      <w:r w:rsidR="00820C9D" w:rsidRPr="002E3C07">
        <w:rPr>
          <w:rFonts w:ascii="GHEA Mariam" w:eastAsia="GHEA Mariam" w:hAnsi="GHEA Mariam" w:cs="GHEA Mariam"/>
          <w:color w:val="000000" w:themeColor="text1"/>
          <w:lang w:val="hy-AM"/>
        </w:rPr>
        <w:t>Վարդանյանի նկատմամբ ՀՀ նախկին քրեական օրենսգրքի 314</w:t>
      </w:r>
      <w:r w:rsidR="00820C9D" w:rsidRPr="002E3C07">
        <w:rPr>
          <w:rFonts w:ascii="Cambria Math" w:eastAsia="GHEA Mariam" w:hAnsi="Cambria Math" w:cs="GHEA Mariam"/>
          <w:color w:val="000000" w:themeColor="text1"/>
          <w:lang w:val="hy-AM"/>
        </w:rPr>
        <w:t>․</w:t>
      </w:r>
      <w:r w:rsidR="00820C9D" w:rsidRPr="002E3C07">
        <w:rPr>
          <w:rFonts w:ascii="GHEA Mariam" w:eastAsia="GHEA Mariam" w:hAnsi="GHEA Mariam" w:cs="GHEA Mariam"/>
          <w:color w:val="000000" w:themeColor="text1"/>
          <w:lang w:val="hy-AM"/>
        </w:rPr>
        <w:t>2-րդ հոդվածի 1-ին մասով քրեական հետապնդումը դադարեցնել` քրեական պատասխանատվության ենթարկելու վաղեմության ժամկետն անցնելու հիմքով, իսկ քրեական գործի վարույթը կարճել։</w:t>
      </w:r>
    </w:p>
    <w:p w14:paraId="5483160A" w14:textId="61B468DA" w:rsidR="00820C9D" w:rsidRPr="002E3C07" w:rsidRDefault="00AC7ED0" w:rsidP="00820C9D">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b/>
          <w:bCs/>
          <w:color w:val="000000" w:themeColor="text1"/>
          <w:lang w:val="hy-AM"/>
        </w:rPr>
        <w:t>21</w:t>
      </w:r>
      <w:r w:rsidR="00820C9D" w:rsidRPr="002E3C07">
        <w:rPr>
          <w:rFonts w:ascii="Cambria Math" w:eastAsia="GHEA Mariam" w:hAnsi="Cambria Math" w:cs="Cambria Math"/>
          <w:b/>
          <w:bCs/>
          <w:color w:val="000000" w:themeColor="text1"/>
          <w:lang w:val="hy-AM"/>
        </w:rPr>
        <w:t>․</w:t>
      </w:r>
      <w:r w:rsidR="00820C9D" w:rsidRPr="002E3C07">
        <w:rPr>
          <w:rFonts w:ascii="GHEA Mariam" w:eastAsia="GHEA Mariam" w:hAnsi="GHEA Mariam" w:cs="Cambria Math"/>
          <w:b/>
          <w:bCs/>
          <w:color w:val="000000" w:themeColor="text1"/>
          <w:lang w:val="hy-AM"/>
        </w:rPr>
        <w:t>1</w:t>
      </w:r>
      <w:r w:rsidR="00820C9D" w:rsidRPr="002E3C07">
        <w:rPr>
          <w:rFonts w:ascii="Cambria Math" w:eastAsia="GHEA Mariam" w:hAnsi="Cambria Math" w:cs="Cambria Math"/>
          <w:b/>
          <w:bCs/>
          <w:color w:val="000000" w:themeColor="text1"/>
          <w:lang w:val="hy-AM"/>
        </w:rPr>
        <w:t>․</w:t>
      </w:r>
      <w:r w:rsidR="00820C9D" w:rsidRPr="002E3C07">
        <w:rPr>
          <w:rFonts w:ascii="GHEA Mariam" w:eastAsia="GHEA Mariam" w:hAnsi="GHEA Mariam" w:cs="GHEA Mariam"/>
          <w:color w:val="000000" w:themeColor="text1"/>
          <w:lang w:val="hy-AM"/>
        </w:rPr>
        <w:t xml:space="preserve"> Վճռաբեկ դատարանը միաժամանակ գտնում է, որ մեղադրյալ Ռ</w:t>
      </w:r>
      <w:r w:rsidR="00820C9D" w:rsidRPr="002E3C07">
        <w:rPr>
          <w:rFonts w:ascii="Cambria Math" w:eastAsia="GHEA Mariam" w:hAnsi="Cambria Math" w:cs="GHEA Mariam"/>
          <w:color w:val="000000" w:themeColor="text1"/>
          <w:lang w:val="hy-AM"/>
        </w:rPr>
        <w:t>․</w:t>
      </w:r>
      <w:r w:rsidR="00820C9D" w:rsidRPr="002E3C07">
        <w:rPr>
          <w:rFonts w:ascii="GHEA Mariam" w:eastAsia="GHEA Mariam" w:hAnsi="GHEA Mariam" w:cs="GHEA Mariam"/>
          <w:color w:val="000000" w:themeColor="text1"/>
          <w:lang w:val="hy-AM"/>
        </w:rPr>
        <w:t xml:space="preserve">Վարդանյանի նկատմամբ որպես խափանման միջոց կիրառված բացակայելու արգելքն անհրաժեշտ է վերացնել: </w:t>
      </w:r>
    </w:p>
    <w:p w14:paraId="37EAA11B" w14:textId="5A9A9168" w:rsidR="00C93C89" w:rsidRPr="002E3C07" w:rsidRDefault="00820C9D" w:rsidP="00820C9D">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Անդրադառնալով քրեական գործով արտավարութային փաստաթուղթ ճանաչված ապացույցների տնօրինմանը՝ Վճռաբեկ դատարանը գտնում է, որ </w:t>
      </w:r>
      <w:r w:rsidR="003B4D11" w:rsidRPr="002E3C07">
        <w:rPr>
          <w:rFonts w:ascii="GHEA Mariam" w:eastAsia="GHEA Mariam" w:hAnsi="GHEA Mariam" w:cs="GHEA Mariam"/>
          <w:color w:val="000000" w:themeColor="text1"/>
          <w:lang w:val="hy-AM"/>
        </w:rPr>
        <w:t xml:space="preserve">դրանք </w:t>
      </w:r>
      <w:r w:rsidRPr="002E3C07">
        <w:rPr>
          <w:rFonts w:ascii="GHEA Mariam" w:eastAsia="GHEA Mariam" w:hAnsi="GHEA Mariam" w:cs="GHEA Mariam"/>
          <w:color w:val="000000" w:themeColor="text1"/>
          <w:lang w:val="hy-AM"/>
        </w:rPr>
        <w:t xml:space="preserve">պետք է թողնել քրեական գործի նյութերում։  </w:t>
      </w:r>
    </w:p>
    <w:p w14:paraId="1E13A91D" w14:textId="1EF26206" w:rsidR="006B3053" w:rsidRPr="002E3C07" w:rsidRDefault="006B3053" w:rsidP="00820C9D">
      <w:pPr>
        <w:spacing w:line="360" w:lineRule="auto"/>
        <w:ind w:left="-2" w:firstLine="567"/>
        <w:jc w:val="both"/>
        <w:rPr>
          <w:rFonts w:ascii="GHEA Mariam" w:eastAsia="GHEA Mariam" w:hAnsi="GHEA Mariam" w:cs="GHEA Mariam"/>
          <w:color w:val="000000" w:themeColor="text1"/>
          <w:lang w:val="hy-AM"/>
        </w:rPr>
      </w:pPr>
      <w:r w:rsidRPr="002E3C07">
        <w:rPr>
          <w:rFonts w:ascii="GHEA Mariam" w:eastAsia="GHEA Mariam" w:hAnsi="GHEA Mariam" w:cs="GHEA Mariam"/>
          <w:color w:val="000000" w:themeColor="text1"/>
          <w:lang w:val="hy-AM"/>
        </w:rPr>
        <w:t xml:space="preserve">Ինչ վերաբերում է </w:t>
      </w:r>
      <w:r w:rsidRPr="002E3C07">
        <w:rPr>
          <w:rFonts w:ascii="GHEA Mariam" w:hAnsi="GHEA Mariam"/>
          <w:color w:val="000000" w:themeColor="text1"/>
          <w:lang w:val="hy-AM"/>
        </w:rPr>
        <w:t>դատական ծախսերի հարցին՝ Վճռաբեկ դատարանը գտնում է, որ այն պետք է համարել լուծված։</w:t>
      </w:r>
    </w:p>
    <w:p w14:paraId="32C6EE6F" w14:textId="7D84FBCD" w:rsidR="00EB139C" w:rsidRDefault="006A1E6C" w:rsidP="00026F16">
      <w:pPr>
        <w:tabs>
          <w:tab w:val="left" w:pos="0"/>
        </w:tabs>
        <w:spacing w:line="360" w:lineRule="auto"/>
        <w:ind w:right="-23" w:firstLine="567"/>
        <w:jc w:val="both"/>
        <w:rPr>
          <w:rFonts w:ascii="GHEA Mariam" w:hAnsi="GHEA Mariam"/>
          <w:color w:val="000000" w:themeColor="text1"/>
          <w:shd w:val="clear" w:color="auto" w:fill="FFFFFF"/>
          <w:lang w:val="hy-AM"/>
        </w:rPr>
      </w:pPr>
      <w:r w:rsidRPr="002E3C07">
        <w:rPr>
          <w:rFonts w:ascii="GHEA Mariam" w:hAnsi="GHEA Mariam"/>
          <w:color w:val="000000" w:themeColor="text1"/>
          <w:shd w:val="clear" w:color="auto" w:fill="FFFFFF"/>
          <w:lang w:val="hy-AM"/>
        </w:rPr>
        <w:t xml:space="preserve">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w:t>
      </w:r>
      <w:r w:rsidR="00E07954" w:rsidRPr="002E3C07">
        <w:rPr>
          <w:rFonts w:ascii="GHEA Mariam" w:hAnsi="GHEA Mariam"/>
          <w:color w:val="000000" w:themeColor="text1"/>
          <w:shd w:val="clear" w:color="auto" w:fill="FFFFFF"/>
          <w:lang w:val="hy-AM"/>
        </w:rPr>
        <w:t xml:space="preserve">12-րդ, </w:t>
      </w:r>
      <w:r w:rsidRPr="002E3C07">
        <w:rPr>
          <w:rFonts w:ascii="GHEA Mariam" w:hAnsi="GHEA Mariam"/>
          <w:color w:val="000000" w:themeColor="text1"/>
          <w:shd w:val="clear" w:color="auto" w:fill="FFFFFF"/>
          <w:lang w:val="hy-AM"/>
        </w:rPr>
        <w:t xml:space="preserve">31-րդ, 34-րդ, </w:t>
      </w:r>
      <w:r w:rsidR="00E07954" w:rsidRPr="002E3C07">
        <w:rPr>
          <w:rFonts w:ascii="GHEA Mariam" w:hAnsi="GHEA Mariam"/>
          <w:color w:val="000000" w:themeColor="text1"/>
          <w:shd w:val="clear" w:color="auto" w:fill="FFFFFF"/>
          <w:lang w:val="hy-AM"/>
        </w:rPr>
        <w:t xml:space="preserve">                </w:t>
      </w:r>
      <w:r w:rsidRPr="002E3C07">
        <w:rPr>
          <w:rFonts w:ascii="GHEA Mariam" w:hAnsi="GHEA Mariam"/>
          <w:color w:val="000000" w:themeColor="text1"/>
          <w:shd w:val="clear" w:color="auto" w:fill="FFFFFF"/>
          <w:lang w:val="hy-AM"/>
        </w:rPr>
        <w:t>264-րդ, 281-րդ, 361-363-րդ և 386-րդ հոդվածներով՝ Վճռաբեկ դատարանը</w:t>
      </w:r>
    </w:p>
    <w:p w14:paraId="76EE2B25" w14:textId="77777777" w:rsidR="00026F16" w:rsidRDefault="00026F16" w:rsidP="00026F16">
      <w:pPr>
        <w:tabs>
          <w:tab w:val="left" w:pos="0"/>
        </w:tabs>
        <w:spacing w:line="360" w:lineRule="auto"/>
        <w:ind w:right="-23" w:firstLine="567"/>
        <w:jc w:val="both"/>
        <w:rPr>
          <w:rFonts w:ascii="GHEA Mariam" w:hAnsi="GHEA Mariam"/>
          <w:color w:val="000000" w:themeColor="text1"/>
          <w:shd w:val="clear" w:color="auto" w:fill="FFFFFF"/>
          <w:lang w:val="hy-AM"/>
        </w:rPr>
      </w:pPr>
    </w:p>
    <w:p w14:paraId="7A297161" w14:textId="77777777" w:rsidR="00026F16" w:rsidRDefault="00026F16" w:rsidP="00026F16">
      <w:pPr>
        <w:tabs>
          <w:tab w:val="left" w:pos="0"/>
        </w:tabs>
        <w:spacing w:line="360" w:lineRule="auto"/>
        <w:ind w:right="-23" w:firstLine="567"/>
        <w:jc w:val="both"/>
        <w:rPr>
          <w:rFonts w:ascii="GHEA Mariam" w:hAnsi="GHEA Mariam"/>
          <w:color w:val="000000" w:themeColor="text1"/>
          <w:shd w:val="clear" w:color="auto" w:fill="FFFFFF"/>
          <w:lang w:val="hy-AM"/>
        </w:rPr>
      </w:pPr>
    </w:p>
    <w:p w14:paraId="5B5FEAE6" w14:textId="77777777" w:rsidR="00026F16" w:rsidRPr="002E3C07" w:rsidRDefault="00026F16" w:rsidP="00026F16">
      <w:pPr>
        <w:tabs>
          <w:tab w:val="left" w:pos="0"/>
        </w:tabs>
        <w:spacing w:line="360" w:lineRule="auto"/>
        <w:ind w:right="-23" w:firstLine="567"/>
        <w:jc w:val="both"/>
        <w:rPr>
          <w:rFonts w:ascii="GHEA Mariam" w:hAnsi="GHEA Mariam"/>
          <w:color w:val="000000" w:themeColor="text1"/>
          <w:shd w:val="clear" w:color="auto" w:fill="FFFFFF"/>
          <w:lang w:val="hy-AM"/>
        </w:rPr>
      </w:pPr>
    </w:p>
    <w:p w14:paraId="09E28B5B" w14:textId="77777777" w:rsidR="00B4450B" w:rsidRPr="002E3C07" w:rsidRDefault="00D6037F" w:rsidP="00B4450B">
      <w:pPr>
        <w:spacing w:line="360" w:lineRule="auto"/>
        <w:ind w:firstLine="567"/>
        <w:jc w:val="center"/>
        <w:rPr>
          <w:rFonts w:ascii="GHEA Mariam" w:hAnsi="GHEA Mariam"/>
          <w:b/>
          <w:color w:val="000000" w:themeColor="text1"/>
          <w:lang w:val="hy-AM"/>
        </w:rPr>
      </w:pPr>
      <w:r w:rsidRPr="002E3C07">
        <w:rPr>
          <w:rFonts w:ascii="GHEA Mariam" w:hAnsi="GHEA Mariam"/>
          <w:b/>
          <w:color w:val="000000" w:themeColor="text1"/>
          <w:lang w:val="hy-AM"/>
        </w:rPr>
        <w:lastRenderedPageBreak/>
        <w:t>Ո Ր Ո Շ Ե Ց</w:t>
      </w:r>
    </w:p>
    <w:p w14:paraId="43B39758" w14:textId="36D9CFD5" w:rsidR="003B4D11" w:rsidRPr="002E3C07" w:rsidRDefault="00B4450B" w:rsidP="00B4450B">
      <w:pPr>
        <w:spacing w:line="360" w:lineRule="auto"/>
        <w:jc w:val="both"/>
        <w:rPr>
          <w:rFonts w:ascii="GHEA Mariam" w:hAnsi="GHEA Mariam"/>
          <w:b/>
          <w:color w:val="000000" w:themeColor="text1"/>
          <w:lang w:val="hy-AM"/>
        </w:rPr>
      </w:pPr>
      <w:r w:rsidRPr="002E3C07">
        <w:rPr>
          <w:rFonts w:ascii="GHEA Mariam" w:hAnsi="GHEA Mariam"/>
          <w:b/>
          <w:color w:val="000000" w:themeColor="text1"/>
          <w:lang w:val="hy-AM"/>
        </w:rPr>
        <w:t xml:space="preserve">      </w:t>
      </w:r>
      <w:r w:rsidR="000838F0" w:rsidRPr="002E3C07">
        <w:rPr>
          <w:rFonts w:ascii="GHEA Mariam" w:hAnsi="GHEA Mariam"/>
          <w:b/>
          <w:color w:val="000000" w:themeColor="text1"/>
          <w:lang w:val="hy-AM"/>
        </w:rPr>
        <w:t xml:space="preserve"> </w:t>
      </w:r>
      <w:r w:rsidRPr="002E3C07">
        <w:rPr>
          <w:rFonts w:ascii="GHEA Mariam" w:hAnsi="GHEA Mariam"/>
          <w:b/>
          <w:color w:val="000000" w:themeColor="text1"/>
          <w:lang w:val="hy-AM"/>
        </w:rPr>
        <w:t xml:space="preserve"> </w:t>
      </w:r>
      <w:r w:rsidR="00D6037F" w:rsidRPr="002E3C07">
        <w:rPr>
          <w:rFonts w:ascii="GHEA Mariam" w:hAnsi="GHEA Mariam"/>
          <w:color w:val="000000" w:themeColor="text1"/>
          <w:lang w:val="hy-AM"/>
        </w:rPr>
        <w:t xml:space="preserve"> 1. </w:t>
      </w:r>
      <w:r w:rsidR="00643E9A" w:rsidRPr="002E3C07">
        <w:rPr>
          <w:rFonts w:ascii="GHEA Mariam" w:hAnsi="GHEA Mariam"/>
          <w:color w:val="000000" w:themeColor="text1"/>
          <w:lang w:val="hy-AM"/>
        </w:rPr>
        <w:t>Թիվ ԼԴ2/0018/01/22 քրեական գործով մ</w:t>
      </w:r>
      <w:r w:rsidR="003B4D11" w:rsidRPr="002E3C07">
        <w:rPr>
          <w:rFonts w:ascii="GHEA Mariam" w:hAnsi="GHEA Mariam"/>
          <w:color w:val="000000" w:themeColor="text1"/>
          <w:lang w:val="hy-AM"/>
        </w:rPr>
        <w:t xml:space="preserve">եղադրյալ </w:t>
      </w:r>
      <w:r w:rsidR="003B4D11" w:rsidRPr="002E3C07">
        <w:rPr>
          <w:rFonts w:ascii="GHEA Mariam" w:hAnsi="GHEA Mariam" w:cs="Times Armenian"/>
          <w:color w:val="000000" w:themeColor="text1"/>
          <w:lang w:val="hy-AM"/>
        </w:rPr>
        <w:t xml:space="preserve">Ռաֆիկ Կիմի Վարդանյանի </w:t>
      </w:r>
      <w:r w:rsidR="003B4D11" w:rsidRPr="002E3C07">
        <w:rPr>
          <w:rFonts w:ascii="GHEA Mariam" w:hAnsi="GHEA Mariam"/>
          <w:color w:val="000000" w:themeColor="text1"/>
          <w:lang w:val="hy-AM"/>
        </w:rPr>
        <w:t xml:space="preserve">վերաբերյալ 2003 թվականի ապրիլի 18-ին ընդունված </w:t>
      </w:r>
      <w:r w:rsidR="003B4D11" w:rsidRPr="002E3C07">
        <w:rPr>
          <w:rFonts w:ascii="GHEA Mariam" w:hAnsi="GHEA Mariam"/>
          <w:color w:val="000000" w:themeColor="text1"/>
          <w:shd w:val="clear" w:color="auto" w:fill="FFFFFF"/>
          <w:lang w:val="hy-AM"/>
        </w:rPr>
        <w:t>ՀՀ քրեական օրենսգրքի 314</w:t>
      </w:r>
      <w:r w:rsidR="003B4D11" w:rsidRPr="002E3C07">
        <w:rPr>
          <w:rFonts w:ascii="Cambria Math" w:hAnsi="Cambria Math"/>
          <w:color w:val="000000" w:themeColor="text1"/>
          <w:shd w:val="clear" w:color="auto" w:fill="FFFFFF"/>
          <w:lang w:val="hy-AM"/>
        </w:rPr>
        <w:t>․</w:t>
      </w:r>
      <w:r w:rsidR="003B4D11" w:rsidRPr="002E3C07">
        <w:rPr>
          <w:rFonts w:ascii="GHEA Mariam" w:hAnsi="GHEA Mariam"/>
          <w:color w:val="000000" w:themeColor="text1"/>
          <w:shd w:val="clear" w:color="auto" w:fill="FFFFFF"/>
          <w:lang w:val="hy-AM"/>
        </w:rPr>
        <w:t>2-րդ հոդվածի 1-ին մասով</w:t>
      </w:r>
      <w:r w:rsidR="003B4D11" w:rsidRPr="002E3C07">
        <w:rPr>
          <w:rFonts w:ascii="GHEA Mariam" w:hAnsi="GHEA Mariam"/>
          <w:color w:val="000000" w:themeColor="text1"/>
          <w:lang w:val="hy-AM"/>
        </w:rPr>
        <w:t xml:space="preserve"> </w:t>
      </w:r>
      <w:r w:rsidR="003B4D11" w:rsidRPr="002E3C07">
        <w:rPr>
          <w:rFonts w:ascii="GHEA Mariam" w:hAnsi="GHEA Mariam" w:cs="Cambria Math"/>
          <w:color w:val="000000" w:themeColor="text1"/>
          <w:lang w:val="hy-AM"/>
        </w:rPr>
        <w:t>Լոռու մարզի առաջին ատյանի ընդհանուր իրավասության դատարանի 2023 թվականի փետրվարի 10-ի</w:t>
      </w:r>
      <w:r w:rsidR="003B4D11" w:rsidRPr="002E3C07">
        <w:rPr>
          <w:rFonts w:ascii="GHEA Mariam" w:hAnsi="GHEA Mariam"/>
          <w:color w:val="000000" w:themeColor="text1"/>
          <w:lang w:val="hy-AM"/>
        </w:rPr>
        <w:t xml:space="preserve"> դատավճիռը և </w:t>
      </w:r>
      <w:r w:rsidR="00643E9A" w:rsidRPr="002E3C07">
        <w:rPr>
          <w:rFonts w:ascii="GHEA Mariam" w:hAnsi="GHEA Mariam"/>
          <w:color w:val="000000" w:themeColor="text1"/>
          <w:lang w:val="hy-AM"/>
        </w:rPr>
        <w:t xml:space="preserve">այն անփոփոխ թողնելու մասին </w:t>
      </w:r>
      <w:r w:rsidR="003B4D11" w:rsidRPr="002E3C07">
        <w:rPr>
          <w:rFonts w:ascii="GHEA Mariam" w:hAnsi="GHEA Mariam"/>
          <w:color w:val="000000" w:themeColor="text1"/>
          <w:lang w:val="hy-AM"/>
        </w:rPr>
        <w:t xml:space="preserve">ՀՀ վերաքննիչ քրեական դատարանի 2023 թվականի մայիսի 31-ի որոշումն ամբողջությամբ բեկանել։ </w:t>
      </w:r>
    </w:p>
    <w:p w14:paraId="6EA8AB5D" w14:textId="6871C230" w:rsidR="003B4D11" w:rsidRPr="002E3C07" w:rsidRDefault="00D6037F" w:rsidP="003B4D11">
      <w:pPr>
        <w:pStyle w:val="2"/>
        <w:spacing w:line="360" w:lineRule="auto"/>
        <w:ind w:firstLine="567"/>
        <w:jc w:val="both"/>
        <w:rPr>
          <w:rFonts w:ascii="GHEA Mariam" w:hAnsi="GHEA Mariam"/>
          <w:color w:val="000000" w:themeColor="text1"/>
          <w:sz w:val="24"/>
          <w:szCs w:val="24"/>
          <w:lang w:val="hy-AM"/>
        </w:rPr>
      </w:pPr>
      <w:r w:rsidRPr="002E3C07">
        <w:rPr>
          <w:rFonts w:ascii="GHEA Mariam" w:hAnsi="GHEA Mariam"/>
          <w:color w:val="000000" w:themeColor="text1"/>
          <w:sz w:val="24"/>
          <w:szCs w:val="24"/>
          <w:lang w:val="hy-AM"/>
        </w:rPr>
        <w:t xml:space="preserve">2. </w:t>
      </w:r>
      <w:r w:rsidR="00AB48D9" w:rsidRPr="002E3C07">
        <w:rPr>
          <w:rFonts w:ascii="GHEA Mariam" w:hAnsi="GHEA Mariam" w:cs="Times Armenian"/>
          <w:color w:val="000000" w:themeColor="text1"/>
          <w:sz w:val="24"/>
          <w:szCs w:val="24"/>
          <w:lang w:val="hy-AM"/>
        </w:rPr>
        <w:t xml:space="preserve">Ռաֆիկ Կիմի Վարդանյանի </w:t>
      </w:r>
      <w:r w:rsidR="003B4D11" w:rsidRPr="002E3C07">
        <w:rPr>
          <w:rFonts w:ascii="GHEA Mariam" w:hAnsi="GHEA Mariam"/>
          <w:color w:val="000000" w:themeColor="text1"/>
          <w:sz w:val="24"/>
          <w:szCs w:val="24"/>
          <w:lang w:val="hy-AM"/>
        </w:rPr>
        <w:t>նկատմամբ</w:t>
      </w:r>
      <w:r w:rsidR="003B4D11" w:rsidRPr="002E3C07">
        <w:rPr>
          <w:rFonts w:ascii="GHEA Mariam" w:hAnsi="GHEA Mariam"/>
          <w:color w:val="000000" w:themeColor="text1"/>
          <w:sz w:val="24"/>
          <w:szCs w:val="24"/>
          <w:lang w:val="fr-FR"/>
        </w:rPr>
        <w:t xml:space="preserve"> </w:t>
      </w:r>
      <w:r w:rsidR="003B4D11" w:rsidRPr="002E3C07">
        <w:rPr>
          <w:rFonts w:ascii="GHEA Mariam" w:hAnsi="GHEA Mariam"/>
          <w:color w:val="000000" w:themeColor="text1"/>
          <w:sz w:val="24"/>
          <w:szCs w:val="24"/>
          <w:shd w:val="clear" w:color="auto" w:fill="FFFFFF"/>
          <w:lang w:val="hy-AM"/>
        </w:rPr>
        <w:t>2003 թվականի ապրիլի 18-ին ընդունված ՀՀ քրեական օրենսգրքի 314</w:t>
      </w:r>
      <w:r w:rsidR="003B4D11" w:rsidRPr="002E3C07">
        <w:rPr>
          <w:rFonts w:ascii="Cambria Math" w:hAnsi="Cambria Math" w:cs="Cambria Math"/>
          <w:color w:val="000000" w:themeColor="text1"/>
          <w:sz w:val="24"/>
          <w:szCs w:val="24"/>
          <w:shd w:val="clear" w:color="auto" w:fill="FFFFFF"/>
          <w:lang w:val="hy-AM"/>
        </w:rPr>
        <w:t>․</w:t>
      </w:r>
      <w:r w:rsidR="003B4D11" w:rsidRPr="002E3C07">
        <w:rPr>
          <w:rFonts w:ascii="GHEA Mariam" w:hAnsi="GHEA Mariam"/>
          <w:color w:val="000000" w:themeColor="text1"/>
          <w:sz w:val="24"/>
          <w:szCs w:val="24"/>
          <w:shd w:val="clear" w:color="auto" w:fill="FFFFFF"/>
          <w:lang w:val="hy-AM"/>
        </w:rPr>
        <w:t xml:space="preserve">2-րդ հոդվածի 1-ին մասով </w:t>
      </w:r>
      <w:r w:rsidR="003B4D11" w:rsidRPr="002E3C07">
        <w:rPr>
          <w:rFonts w:ascii="GHEA Mariam" w:hAnsi="GHEA Mariam"/>
          <w:color w:val="000000" w:themeColor="text1"/>
          <w:sz w:val="24"/>
          <w:szCs w:val="24"/>
          <w:lang w:val="hy-AM"/>
        </w:rPr>
        <w:t>քրեական</w:t>
      </w:r>
      <w:r w:rsidR="003B4D11" w:rsidRPr="002E3C07">
        <w:rPr>
          <w:rFonts w:ascii="GHEA Mariam" w:hAnsi="GHEA Mariam"/>
          <w:color w:val="000000" w:themeColor="text1"/>
          <w:sz w:val="24"/>
          <w:szCs w:val="24"/>
          <w:lang w:val="fr-FR"/>
        </w:rPr>
        <w:t xml:space="preserve"> </w:t>
      </w:r>
      <w:r w:rsidR="003B4D11" w:rsidRPr="002E3C07">
        <w:rPr>
          <w:rFonts w:ascii="GHEA Mariam" w:hAnsi="GHEA Mariam"/>
          <w:color w:val="000000" w:themeColor="text1"/>
          <w:sz w:val="24"/>
          <w:szCs w:val="24"/>
          <w:lang w:val="hy-AM"/>
        </w:rPr>
        <w:t>հետապնդումը</w:t>
      </w:r>
      <w:r w:rsidR="003B4D11" w:rsidRPr="002E3C07">
        <w:rPr>
          <w:rFonts w:ascii="GHEA Mariam" w:hAnsi="GHEA Mariam"/>
          <w:color w:val="000000" w:themeColor="text1"/>
          <w:sz w:val="24"/>
          <w:szCs w:val="24"/>
          <w:lang w:val="fr-FR"/>
        </w:rPr>
        <w:t xml:space="preserve"> </w:t>
      </w:r>
      <w:r w:rsidR="003B4D11" w:rsidRPr="002E3C07">
        <w:rPr>
          <w:rFonts w:ascii="GHEA Mariam" w:hAnsi="GHEA Mariam"/>
          <w:color w:val="000000" w:themeColor="text1"/>
          <w:sz w:val="24"/>
          <w:szCs w:val="24"/>
          <w:lang w:val="hy-AM"/>
        </w:rPr>
        <w:t>դադարեցնել և քրեական գործի վարույթը կարճել՝</w:t>
      </w:r>
      <w:r w:rsidR="003B4D11" w:rsidRPr="002E3C07">
        <w:rPr>
          <w:rFonts w:ascii="GHEA Mariam" w:hAnsi="GHEA Mariam"/>
          <w:color w:val="000000" w:themeColor="text1"/>
          <w:sz w:val="24"/>
          <w:szCs w:val="24"/>
          <w:lang w:val="fr-FR"/>
        </w:rPr>
        <w:t xml:space="preserve"> քրեական պատասխանատվության ենթարկելու վաղեմության ժամկետն անցնելու </w:t>
      </w:r>
      <w:r w:rsidR="003B4D11" w:rsidRPr="002E3C07">
        <w:rPr>
          <w:rFonts w:ascii="GHEA Mariam" w:hAnsi="GHEA Mariam"/>
          <w:color w:val="000000" w:themeColor="text1"/>
          <w:sz w:val="24"/>
          <w:szCs w:val="24"/>
          <w:lang w:val="hy-AM"/>
        </w:rPr>
        <w:t>հիմքով</w:t>
      </w:r>
      <w:r w:rsidR="003B4D11" w:rsidRPr="002E3C07">
        <w:rPr>
          <w:rFonts w:ascii="GHEA Mariam" w:hAnsi="GHEA Mariam"/>
          <w:color w:val="000000" w:themeColor="text1"/>
          <w:sz w:val="24"/>
          <w:szCs w:val="24"/>
          <w:lang w:val="fr-FR"/>
        </w:rPr>
        <w:t>:</w:t>
      </w:r>
      <w:r w:rsidR="003B4D11" w:rsidRPr="002E3C07">
        <w:rPr>
          <w:rFonts w:ascii="GHEA Mariam" w:hAnsi="GHEA Mariam"/>
          <w:color w:val="000000" w:themeColor="text1"/>
          <w:sz w:val="24"/>
          <w:szCs w:val="24"/>
          <w:lang w:val="hy-AM"/>
        </w:rPr>
        <w:t xml:space="preserve"> </w:t>
      </w:r>
    </w:p>
    <w:p w14:paraId="5C2B0E76" w14:textId="77777777" w:rsidR="003B4D11" w:rsidRPr="002E3C07" w:rsidRDefault="003B4D11" w:rsidP="003B4D11">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3</w:t>
      </w:r>
      <w:r w:rsidRPr="002E3C07">
        <w:rPr>
          <w:rFonts w:ascii="Cambria Math" w:hAnsi="Cambria Math" w:cs="Cambria Math"/>
          <w:color w:val="000000" w:themeColor="text1"/>
          <w:lang w:val="hy-AM"/>
        </w:rPr>
        <w:t>․</w:t>
      </w:r>
      <w:r w:rsidRPr="002E3C07">
        <w:rPr>
          <w:rFonts w:ascii="GHEA Mariam" w:hAnsi="GHEA Mariam"/>
          <w:color w:val="000000" w:themeColor="text1"/>
          <w:lang w:val="hy-AM"/>
        </w:rPr>
        <w:t xml:space="preserve">  </w:t>
      </w:r>
      <w:r w:rsidRPr="002E3C07">
        <w:rPr>
          <w:rFonts w:ascii="GHEA Mariam" w:hAnsi="GHEA Mariam" w:cs="Times Armenian"/>
          <w:color w:val="000000" w:themeColor="text1"/>
          <w:lang w:val="hy-AM"/>
        </w:rPr>
        <w:t xml:space="preserve">Ռաֆիկ Կիմի Վարդանյանի </w:t>
      </w:r>
      <w:r w:rsidR="00AB48D9" w:rsidRPr="002E3C07">
        <w:rPr>
          <w:rFonts w:ascii="GHEA Mariam" w:hAnsi="GHEA Mariam"/>
          <w:color w:val="000000" w:themeColor="text1"/>
          <w:lang w:val="hy-AM"/>
        </w:rPr>
        <w:t>նկատմամբ որպես խափանման միջոց կիրառված բացակայելու արգելքը՝ վերացնել։</w:t>
      </w:r>
    </w:p>
    <w:p w14:paraId="15A911EE" w14:textId="0C5F7842" w:rsidR="003B4D11" w:rsidRPr="002E3C07" w:rsidRDefault="003B4D11" w:rsidP="003B4D11">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4</w:t>
      </w:r>
      <w:r w:rsidRPr="002E3C07">
        <w:rPr>
          <w:rFonts w:ascii="Cambria Math" w:hAnsi="Cambria Math"/>
          <w:color w:val="000000" w:themeColor="text1"/>
          <w:lang w:val="hy-AM"/>
        </w:rPr>
        <w:t xml:space="preserve">․ </w:t>
      </w:r>
      <w:r w:rsidR="00F543EA" w:rsidRPr="002E3C07">
        <w:rPr>
          <w:rFonts w:ascii="GHEA Mariam" w:eastAsia="GHEA Mariam" w:hAnsi="GHEA Mariam" w:cs="GHEA Mariam"/>
          <w:color w:val="000000" w:themeColor="text1"/>
          <w:lang w:val="hy-AM"/>
        </w:rPr>
        <w:t>Արտավարութային փաստաթուղթ ճանաչված ապացույցները թողնել քրեական գործի նյութերում։</w:t>
      </w:r>
    </w:p>
    <w:p w14:paraId="43EA0ADC" w14:textId="67078C85" w:rsidR="006B3053" w:rsidRPr="002E3C07" w:rsidRDefault="006B3053" w:rsidP="00F543EA">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5</w:t>
      </w:r>
      <w:r w:rsidRPr="002E3C07">
        <w:rPr>
          <w:rFonts w:ascii="Cambria Math" w:hAnsi="Cambria Math"/>
          <w:color w:val="000000" w:themeColor="text1"/>
          <w:lang w:val="hy-AM"/>
        </w:rPr>
        <w:t xml:space="preserve">․ </w:t>
      </w:r>
      <w:r w:rsidR="00F543EA" w:rsidRPr="002E3C07">
        <w:rPr>
          <w:rFonts w:ascii="GHEA Mariam" w:hAnsi="GHEA Mariam"/>
          <w:color w:val="000000" w:themeColor="text1"/>
          <w:lang w:val="hy-AM"/>
        </w:rPr>
        <w:t>Դատական ծախսերի հարցը համարել լուծված:</w:t>
      </w:r>
    </w:p>
    <w:p w14:paraId="51E935A3" w14:textId="61A744B0" w:rsidR="00D6037F" w:rsidRPr="002E3C07" w:rsidRDefault="006B3053" w:rsidP="003B4D11">
      <w:pPr>
        <w:spacing w:line="360" w:lineRule="auto"/>
        <w:ind w:firstLine="567"/>
        <w:jc w:val="both"/>
        <w:rPr>
          <w:rFonts w:ascii="GHEA Mariam" w:hAnsi="GHEA Mariam"/>
          <w:color w:val="000000" w:themeColor="text1"/>
          <w:lang w:val="hy-AM"/>
        </w:rPr>
      </w:pPr>
      <w:r w:rsidRPr="002E3C07">
        <w:rPr>
          <w:rFonts w:ascii="GHEA Mariam" w:hAnsi="GHEA Mariam"/>
          <w:color w:val="000000" w:themeColor="text1"/>
          <w:lang w:val="hy-AM"/>
        </w:rPr>
        <w:t>6</w:t>
      </w:r>
      <w:r w:rsidR="003B4D11" w:rsidRPr="002E3C07">
        <w:rPr>
          <w:rFonts w:ascii="GHEA Mariam" w:hAnsi="GHEA Mariam"/>
          <w:color w:val="000000" w:themeColor="text1"/>
          <w:shd w:val="clear" w:color="auto" w:fill="FFFFFF"/>
          <w:lang w:val="hy-AM"/>
        </w:rPr>
        <w:t xml:space="preserve">. </w:t>
      </w:r>
      <w:r w:rsidR="00D6037F" w:rsidRPr="002E3C07">
        <w:rPr>
          <w:rFonts w:ascii="GHEA Mariam" w:hAnsi="GHEA Mariam"/>
          <w:color w:val="000000" w:themeColor="text1"/>
          <w:lang w:val="hy-AM"/>
        </w:rPr>
        <w:t>Որոշումն օրինական ուժի մեջ է մտնում կայացնելու պահից:</w:t>
      </w:r>
    </w:p>
    <w:p w14:paraId="568E93A4" w14:textId="77777777" w:rsidR="002C76D0" w:rsidRDefault="002C76D0" w:rsidP="002C76D0">
      <w:pPr>
        <w:spacing w:line="480" w:lineRule="auto"/>
        <w:rPr>
          <w:rFonts w:ascii="GHEA Mariam" w:hAnsi="GHEA Mariam"/>
          <w:iCs/>
          <w:color w:val="000000" w:themeColor="text1"/>
          <w:u w:color="0D0D0D"/>
          <w:lang w:val="hy-AM"/>
        </w:rPr>
      </w:pPr>
    </w:p>
    <w:p w14:paraId="2104FDE7" w14:textId="77777777" w:rsidR="00BB2386" w:rsidRPr="002E3C07" w:rsidRDefault="00BB2386" w:rsidP="002C76D0">
      <w:pPr>
        <w:spacing w:line="480" w:lineRule="auto"/>
        <w:rPr>
          <w:rFonts w:ascii="GHEA Mariam" w:hAnsi="GHEA Mariam"/>
          <w:iCs/>
          <w:color w:val="000000" w:themeColor="text1"/>
          <w:u w:color="0D0D0D"/>
          <w:lang w:val="hy-AM"/>
        </w:rPr>
      </w:pPr>
    </w:p>
    <w:p w14:paraId="083CA8CE" w14:textId="77777777" w:rsidR="00D6037F" w:rsidRPr="002E3C07" w:rsidRDefault="00D6037F" w:rsidP="00AF6B2D">
      <w:pPr>
        <w:spacing w:line="480" w:lineRule="auto"/>
        <w:ind w:firstLine="709"/>
        <w:jc w:val="right"/>
        <w:rPr>
          <w:rFonts w:ascii="GHEA Mariam" w:eastAsia="Arial Unicode MS" w:hAnsi="GHEA Mariam" w:cs="Arial Unicode MS"/>
          <w:color w:val="000000" w:themeColor="text1"/>
          <w:u w:color="000000"/>
          <w:lang w:val="hy-AM" w:eastAsia="ru-RU"/>
        </w:rPr>
      </w:pPr>
      <w:r w:rsidRPr="002E3C07">
        <w:rPr>
          <w:rFonts w:ascii="GHEA Mariam" w:eastAsia="Arial Unicode MS" w:hAnsi="GHEA Mariam" w:cs="Arial Unicode MS"/>
          <w:color w:val="000000" w:themeColor="text1"/>
          <w:u w:color="000000"/>
          <w:lang w:val="hy-AM" w:eastAsia="ru-RU"/>
        </w:rPr>
        <w:t xml:space="preserve">Նախագահող`             </w:t>
      </w:r>
      <w:r w:rsidRPr="002E3C07">
        <w:rPr>
          <w:rFonts w:ascii="GHEA Mariam" w:eastAsia="Arial Unicode MS" w:hAnsi="GHEA Mariam" w:cs="Arial Unicode MS"/>
          <w:color w:val="000000" w:themeColor="text1"/>
          <w:u w:val="single" w:color="000000"/>
          <w:lang w:val="hy-AM" w:eastAsia="ru-RU"/>
        </w:rPr>
        <w:t xml:space="preserve">                                                 Դ</w:t>
      </w:r>
      <w:r w:rsidRPr="002E3C07">
        <w:rPr>
          <w:rFonts w:ascii="Cambria Math" w:eastAsia="Arial Unicode MS" w:hAnsi="Cambria Math" w:cs="Cambria Math"/>
          <w:color w:val="000000" w:themeColor="text1"/>
          <w:u w:val="single" w:color="000000"/>
          <w:lang w:val="hy-AM" w:eastAsia="ru-RU"/>
        </w:rPr>
        <w:t>․</w:t>
      </w:r>
      <w:r w:rsidRPr="002E3C07">
        <w:rPr>
          <w:rFonts w:ascii="GHEA Mariam" w:eastAsia="Arial Unicode MS" w:hAnsi="GHEA Mariam" w:cs="Arial Unicode MS"/>
          <w:color w:val="000000" w:themeColor="text1"/>
          <w:u w:val="single" w:color="000000"/>
          <w:lang w:val="hy-AM" w:eastAsia="ru-RU"/>
        </w:rPr>
        <w:t>ՎԵՔԻԼՅԱՆ</w:t>
      </w:r>
    </w:p>
    <w:p w14:paraId="1A248F86" w14:textId="77777777" w:rsidR="00D6037F" w:rsidRPr="002E3C07" w:rsidRDefault="00D6037F" w:rsidP="00AF6B2D">
      <w:pPr>
        <w:spacing w:line="480" w:lineRule="auto"/>
        <w:ind w:firstLine="709"/>
        <w:jc w:val="right"/>
        <w:rPr>
          <w:rFonts w:ascii="GHEA Mariam" w:eastAsia="Arial Unicode MS" w:hAnsi="GHEA Mariam" w:cs="Arial Unicode MS"/>
          <w:color w:val="000000" w:themeColor="text1"/>
          <w:u w:color="000000"/>
          <w:lang w:val="hy-AM" w:eastAsia="ru-RU"/>
        </w:rPr>
      </w:pPr>
    </w:p>
    <w:p w14:paraId="07A2D35C" w14:textId="1B0134AE" w:rsidR="00D6037F" w:rsidRPr="002E3C07" w:rsidRDefault="00CE33BD" w:rsidP="00AF6B2D">
      <w:pPr>
        <w:spacing w:line="480" w:lineRule="auto"/>
        <w:ind w:firstLine="709"/>
        <w:jc w:val="right"/>
        <w:rPr>
          <w:rFonts w:ascii="GHEA Mariam" w:eastAsia="Arial Unicode MS" w:hAnsi="GHEA Mariam" w:cs="Arial Unicode MS"/>
          <w:color w:val="000000" w:themeColor="text1"/>
          <w:u w:color="000000"/>
          <w:lang w:val="hy-AM" w:eastAsia="ru-RU"/>
        </w:rPr>
      </w:pPr>
      <w:r w:rsidRPr="002E3C07">
        <w:rPr>
          <w:rFonts w:ascii="GHEA Mariam" w:eastAsia="Arial Unicode MS" w:hAnsi="GHEA Mariam" w:cs="Arial Unicode MS"/>
          <w:color w:val="000000" w:themeColor="text1"/>
          <w:u w:color="000000"/>
          <w:lang w:val="hy-AM" w:eastAsia="ru-RU"/>
        </w:rPr>
        <w:t xml:space="preserve">    </w:t>
      </w:r>
      <w:r w:rsidR="00D6037F" w:rsidRPr="002E3C07">
        <w:rPr>
          <w:rFonts w:ascii="GHEA Mariam" w:eastAsia="Arial Unicode MS" w:hAnsi="GHEA Mariam" w:cs="Arial Unicode MS"/>
          <w:color w:val="000000" w:themeColor="text1"/>
          <w:u w:color="000000"/>
          <w:lang w:val="hy-AM" w:eastAsia="ru-RU"/>
        </w:rPr>
        <w:t xml:space="preserve">Դատավորներ՝ </w:t>
      </w:r>
      <w:r w:rsidRPr="002E3C07">
        <w:rPr>
          <w:rFonts w:ascii="GHEA Mariam" w:eastAsia="Arial Unicode MS" w:hAnsi="GHEA Mariam" w:cs="Arial Unicode MS"/>
          <w:color w:val="000000" w:themeColor="text1"/>
          <w:u w:color="000000"/>
          <w:lang w:val="hy-AM" w:eastAsia="ru-RU"/>
        </w:rPr>
        <w:t xml:space="preserve"> </w:t>
      </w:r>
      <w:r w:rsidR="00D6037F" w:rsidRPr="002E3C07">
        <w:rPr>
          <w:rFonts w:ascii="GHEA Mariam" w:eastAsia="Arial Unicode MS" w:hAnsi="GHEA Mariam" w:cs="Arial Unicode MS"/>
          <w:color w:val="000000" w:themeColor="text1"/>
          <w:u w:color="000000"/>
          <w:lang w:val="hy-AM" w:eastAsia="ru-RU"/>
        </w:rPr>
        <w:t xml:space="preserve">           </w:t>
      </w:r>
      <w:r w:rsidR="00D6037F" w:rsidRPr="002E3C07">
        <w:rPr>
          <w:rFonts w:ascii="GHEA Mariam" w:eastAsia="Arial Unicode MS" w:hAnsi="GHEA Mariam" w:cs="Arial Unicode MS"/>
          <w:color w:val="000000" w:themeColor="text1"/>
          <w:u w:val="single" w:color="000000"/>
          <w:lang w:val="hy-AM" w:eastAsia="ru-RU"/>
        </w:rPr>
        <w:t xml:space="preserve">                                               Ե.ԴԱՆԻԵԼՅԱՆ</w:t>
      </w:r>
    </w:p>
    <w:p w14:paraId="0C93356F" w14:textId="77777777" w:rsidR="00D6037F" w:rsidRPr="002E3C07" w:rsidRDefault="00D6037F" w:rsidP="00AF6B2D">
      <w:pPr>
        <w:spacing w:line="480" w:lineRule="auto"/>
        <w:ind w:firstLine="709"/>
        <w:jc w:val="right"/>
        <w:rPr>
          <w:rFonts w:ascii="GHEA Mariam" w:eastAsia="Arial Unicode MS" w:hAnsi="GHEA Mariam" w:cs="Arial Unicode MS"/>
          <w:color w:val="000000" w:themeColor="text1"/>
          <w:u w:color="000000"/>
          <w:lang w:val="hy-AM" w:eastAsia="ru-RU"/>
        </w:rPr>
      </w:pPr>
      <w:r w:rsidRPr="002E3C07">
        <w:rPr>
          <w:rFonts w:ascii="GHEA Mariam" w:eastAsia="Arial Unicode MS" w:hAnsi="GHEA Mariam" w:cs="Arial Unicode MS"/>
          <w:color w:val="000000" w:themeColor="text1"/>
          <w:u w:color="000000"/>
          <w:lang w:val="hy-AM" w:eastAsia="ru-RU"/>
        </w:rPr>
        <w:t xml:space="preserve">    </w:t>
      </w:r>
    </w:p>
    <w:p w14:paraId="49F0851C" w14:textId="32B39DA2" w:rsidR="003B4D11" w:rsidRPr="002E3C07" w:rsidRDefault="00D6037F" w:rsidP="005024CE">
      <w:pPr>
        <w:spacing w:line="480" w:lineRule="auto"/>
        <w:ind w:firstLine="709"/>
        <w:jc w:val="right"/>
        <w:rPr>
          <w:rFonts w:ascii="GHEA Mariam" w:eastAsia="Arial Unicode MS" w:hAnsi="GHEA Mariam" w:cs="Arial Unicode MS"/>
          <w:color w:val="000000" w:themeColor="text1"/>
          <w:u w:val="single" w:color="000000"/>
          <w:lang w:val="hy-AM" w:eastAsia="ru-RU"/>
        </w:rPr>
      </w:pPr>
      <w:r w:rsidRPr="002E3C07">
        <w:rPr>
          <w:rFonts w:ascii="GHEA Mariam" w:eastAsia="Arial Unicode MS" w:hAnsi="GHEA Mariam" w:cs="Arial Unicode MS"/>
          <w:color w:val="000000" w:themeColor="text1"/>
          <w:u w:color="000000"/>
          <w:lang w:val="hy-AM" w:eastAsia="ru-RU"/>
        </w:rPr>
        <w:t xml:space="preserve">    </w:t>
      </w:r>
      <w:r w:rsidRPr="002E3C07">
        <w:rPr>
          <w:rFonts w:ascii="GHEA Mariam" w:eastAsia="Arial Unicode MS" w:hAnsi="GHEA Mariam" w:cs="Arial Unicode MS"/>
          <w:color w:val="000000" w:themeColor="text1"/>
          <w:u w:val="single" w:color="000000"/>
          <w:lang w:val="hy-AM" w:eastAsia="ru-RU"/>
        </w:rPr>
        <w:t xml:space="preserve">                                          Ա.ԿՐԿՅԱՇԱՐՅԱՆ</w:t>
      </w:r>
    </w:p>
    <w:p w14:paraId="0C978002" w14:textId="77777777" w:rsidR="003B4D11" w:rsidRPr="002E3C07" w:rsidRDefault="003B4D11" w:rsidP="00AF6B2D">
      <w:pPr>
        <w:spacing w:line="480" w:lineRule="auto"/>
        <w:ind w:firstLine="709"/>
        <w:jc w:val="right"/>
        <w:rPr>
          <w:rFonts w:ascii="GHEA Mariam" w:eastAsia="Arial Unicode MS" w:hAnsi="GHEA Mariam" w:cs="Arial Unicode MS"/>
          <w:color w:val="000000" w:themeColor="text1"/>
          <w:u w:val="single" w:color="000000"/>
          <w:lang w:val="hy-AM" w:eastAsia="ru-RU"/>
        </w:rPr>
      </w:pPr>
    </w:p>
    <w:p w14:paraId="25BD756E" w14:textId="3DACBF13" w:rsidR="004D17F8" w:rsidRPr="002E3C07" w:rsidRDefault="003B4D11" w:rsidP="00AF6B2D">
      <w:pPr>
        <w:spacing w:line="480" w:lineRule="auto"/>
        <w:ind w:firstLine="709"/>
        <w:jc w:val="right"/>
        <w:rPr>
          <w:rFonts w:ascii="GHEA Mariam" w:eastAsia="Arial Unicode MS" w:hAnsi="GHEA Mariam" w:cs="Arial Unicode MS"/>
          <w:color w:val="000000" w:themeColor="text1"/>
          <w:u w:val="single" w:color="000000"/>
          <w:lang w:val="hy-AM" w:eastAsia="ru-RU"/>
        </w:rPr>
      </w:pPr>
      <w:r w:rsidRPr="002E3C07">
        <w:rPr>
          <w:rFonts w:ascii="GHEA Mariam" w:eastAsia="Arial Unicode MS" w:hAnsi="GHEA Mariam" w:cs="Arial Unicode MS"/>
          <w:color w:val="000000" w:themeColor="text1"/>
          <w:u w:val="single" w:color="000000"/>
          <w:lang w:val="hy-AM" w:eastAsia="ru-RU"/>
        </w:rPr>
        <w:t xml:space="preserve">                                                   </w:t>
      </w:r>
      <w:r w:rsidR="00D6037F" w:rsidRPr="002E3C07">
        <w:rPr>
          <w:rFonts w:ascii="GHEA Mariam" w:eastAsia="Arial Unicode MS" w:hAnsi="GHEA Mariam" w:cs="Arial Unicode MS"/>
          <w:color w:val="000000" w:themeColor="text1"/>
          <w:u w:val="single" w:color="000000"/>
          <w:lang w:val="hy-AM" w:eastAsia="ru-RU"/>
        </w:rPr>
        <w:t>Ս.ՉԻՉՈՅԱՆ</w:t>
      </w:r>
      <w:r w:rsidR="00D6037F" w:rsidRPr="002E3C07">
        <w:rPr>
          <w:rFonts w:ascii="GHEA Mariam" w:eastAsia="Arial Unicode MS" w:hAnsi="GHEA Mariam" w:cs="Arial Unicode MS"/>
          <w:color w:val="000000" w:themeColor="text1"/>
          <w:sz w:val="32"/>
          <w:szCs w:val="32"/>
          <w:u w:color="000000"/>
          <w:lang w:val="hy-AM" w:eastAsia="ru-RU"/>
        </w:rPr>
        <w:t xml:space="preserve"> </w:t>
      </w:r>
      <w:r w:rsidR="00D6037F" w:rsidRPr="002E3C07">
        <w:rPr>
          <w:rFonts w:ascii="GHEA Mariam" w:eastAsia="Arial Unicode MS" w:hAnsi="GHEA Mariam" w:cs="Arial Unicode MS"/>
          <w:color w:val="000000" w:themeColor="text1"/>
          <w:sz w:val="32"/>
          <w:szCs w:val="32"/>
          <w:u w:val="single" w:color="000000"/>
          <w:lang w:val="hy-AM" w:eastAsia="ru-RU"/>
        </w:rPr>
        <w:t xml:space="preserve">                                                        </w:t>
      </w:r>
    </w:p>
    <w:sectPr w:rsidR="004D17F8" w:rsidRPr="002E3C07" w:rsidSect="002C76D0">
      <w:headerReference w:type="default" r:id="rId8"/>
      <w:footerReference w:type="default" r:id="rId9"/>
      <w:pgSz w:w="11907" w:h="16839" w:code="9"/>
      <w:pgMar w:top="851" w:right="964" w:bottom="1559"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1B0B" w14:textId="77777777" w:rsidR="008A7679" w:rsidRDefault="008A7679" w:rsidP="00D6037F">
      <w:r>
        <w:separator/>
      </w:r>
    </w:p>
  </w:endnote>
  <w:endnote w:type="continuationSeparator" w:id="0">
    <w:p w14:paraId="7585E044" w14:textId="77777777" w:rsidR="008A7679" w:rsidRDefault="008A7679" w:rsidP="00D6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752199"/>
      <w:docPartObj>
        <w:docPartGallery w:val="Page Numbers (Bottom of Page)"/>
        <w:docPartUnique/>
      </w:docPartObj>
    </w:sdtPr>
    <w:sdtContent>
      <w:p w14:paraId="66A63423" w14:textId="77777777" w:rsidR="00E255B3" w:rsidRDefault="00000000">
        <w:pPr>
          <w:pStyle w:val="a8"/>
          <w:jc w:val="right"/>
        </w:pPr>
        <w:r>
          <w:fldChar w:fldCharType="begin"/>
        </w:r>
        <w:r>
          <w:instrText>PAGE   \* MERGEFORMAT</w:instrText>
        </w:r>
        <w:r>
          <w:fldChar w:fldCharType="separate"/>
        </w:r>
        <w:r w:rsidRPr="00316C83">
          <w:rPr>
            <w:noProof/>
            <w:lang w:val="ru-RU"/>
          </w:rPr>
          <w:t>12</w:t>
        </w:r>
        <w:r>
          <w:fldChar w:fldCharType="end"/>
        </w:r>
      </w:p>
    </w:sdtContent>
  </w:sdt>
  <w:p w14:paraId="112B150F" w14:textId="77777777" w:rsidR="00E255B3" w:rsidRDefault="00E25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AEE4" w14:textId="77777777" w:rsidR="008A7679" w:rsidRDefault="008A7679" w:rsidP="00D6037F">
      <w:r>
        <w:separator/>
      </w:r>
    </w:p>
  </w:footnote>
  <w:footnote w:type="continuationSeparator" w:id="0">
    <w:p w14:paraId="7423427F" w14:textId="77777777" w:rsidR="008A7679" w:rsidRDefault="008A7679" w:rsidP="00D6037F">
      <w:r>
        <w:continuationSeparator/>
      </w:r>
    </w:p>
  </w:footnote>
  <w:footnote w:id="1">
    <w:p w14:paraId="47A178D3" w14:textId="5F0FC7E6" w:rsidR="009668FE" w:rsidRDefault="009668FE" w:rsidP="009668FE">
      <w:pPr>
        <w:pStyle w:val="a5"/>
        <w:rPr>
          <w:rFonts w:ascii="GHEA Mariam" w:hAnsi="GHEA Mariam"/>
          <w:lang w:val="hy-AM"/>
        </w:rPr>
      </w:pPr>
      <w:r>
        <w:rPr>
          <w:rStyle w:val="a7"/>
          <w:rFonts w:ascii="GHEA Mariam" w:hAnsi="GHEA Mariam"/>
        </w:rPr>
        <w:footnoteRef/>
      </w:r>
      <w:r>
        <w:rPr>
          <w:rFonts w:ascii="GHEA Mariam" w:hAnsi="GHEA Mariam"/>
        </w:rPr>
        <w:t xml:space="preserve"> </w:t>
      </w:r>
      <w:r>
        <w:rPr>
          <w:rFonts w:ascii="GHEA Mariam" w:hAnsi="GHEA Mariam" w:cs="Arial"/>
          <w:lang w:val="hy-AM"/>
        </w:rPr>
        <w:t>Տե΄ս վարույթի նյութեր, հատոր 1-ին, թերթ</w:t>
      </w:r>
      <w:r w:rsidR="00BF6B07">
        <w:rPr>
          <w:rFonts w:ascii="GHEA Mariam" w:hAnsi="GHEA Mariam" w:cs="Arial"/>
          <w:lang w:val="hy-AM"/>
        </w:rPr>
        <w:t>եր</w:t>
      </w:r>
      <w:r>
        <w:rPr>
          <w:rFonts w:ascii="GHEA Mariam" w:hAnsi="GHEA Mariam" w:cs="Arial"/>
          <w:lang w:val="hy-AM"/>
        </w:rPr>
        <w:t xml:space="preserve"> 64</w:t>
      </w:r>
      <w:r w:rsidR="00BF6B07">
        <w:rPr>
          <w:rFonts w:ascii="GHEA Mariam" w:hAnsi="GHEA Mariam" w:cs="Arial"/>
          <w:lang w:val="hy-AM"/>
        </w:rPr>
        <w:t>-65</w:t>
      </w:r>
      <w:r>
        <w:rPr>
          <w:rFonts w:ascii="GHEA Mariam" w:hAnsi="GHEA Mariam" w:cs="Arial"/>
          <w:lang w:val="hy-AM"/>
        </w:rPr>
        <w:t>:</w:t>
      </w:r>
    </w:p>
  </w:footnote>
  <w:footnote w:id="2">
    <w:p w14:paraId="1A0AC4F8" w14:textId="3A5BD166" w:rsidR="00D6037F" w:rsidRPr="006A342C" w:rsidRDefault="00D6037F" w:rsidP="00D6037F">
      <w:pPr>
        <w:jc w:val="both"/>
        <w:rPr>
          <w:rFonts w:ascii="GHEA Mariam" w:hAnsi="GHEA Mariam" w:cs="Arial"/>
          <w:i/>
          <w:iCs/>
          <w:sz w:val="20"/>
          <w:szCs w:val="20"/>
          <w:lang w:val="hy-AM"/>
        </w:rPr>
      </w:pPr>
      <w:r w:rsidRPr="006A342C">
        <w:rPr>
          <w:rStyle w:val="a7"/>
          <w:rFonts w:ascii="GHEA Mariam" w:hAnsi="GHEA Mariam"/>
          <w:sz w:val="20"/>
          <w:szCs w:val="20"/>
        </w:rPr>
        <w:footnoteRef/>
      </w:r>
      <w:r w:rsidRPr="006A342C">
        <w:rPr>
          <w:rFonts w:ascii="GHEA Mariam" w:hAnsi="GHEA Mariam"/>
          <w:sz w:val="20"/>
          <w:szCs w:val="20"/>
          <w:lang w:val="hy-AM"/>
        </w:rPr>
        <w:t xml:space="preserve"> </w:t>
      </w:r>
      <w:r w:rsidRPr="006A342C">
        <w:rPr>
          <w:rFonts w:ascii="GHEA Mariam" w:hAnsi="GHEA Mariam" w:cs="Arial"/>
          <w:sz w:val="20"/>
          <w:szCs w:val="20"/>
          <w:lang w:val="hy-AM"/>
        </w:rPr>
        <w:t xml:space="preserve">Տե΄ս </w:t>
      </w:r>
      <w:r w:rsidR="003E2948">
        <w:rPr>
          <w:rFonts w:ascii="GHEA Mariam" w:hAnsi="GHEA Mariam" w:cs="Arial"/>
          <w:sz w:val="20"/>
          <w:szCs w:val="20"/>
          <w:lang w:val="hy-AM"/>
        </w:rPr>
        <w:t xml:space="preserve">վարույթի </w:t>
      </w:r>
      <w:r w:rsidRPr="006A342C">
        <w:rPr>
          <w:rFonts w:ascii="GHEA Mariam" w:hAnsi="GHEA Mariam" w:cs="Arial"/>
          <w:sz w:val="20"/>
          <w:szCs w:val="20"/>
          <w:lang w:val="hy-AM"/>
        </w:rPr>
        <w:t xml:space="preserve">նյութեր, </w:t>
      </w:r>
      <w:r w:rsidR="005454F9">
        <w:rPr>
          <w:rFonts w:ascii="GHEA Mariam" w:hAnsi="GHEA Mariam" w:cs="Arial"/>
          <w:sz w:val="20"/>
          <w:szCs w:val="20"/>
          <w:lang w:val="hy-AM"/>
        </w:rPr>
        <w:t xml:space="preserve">հատոր 2-րդ, </w:t>
      </w:r>
      <w:r w:rsidRPr="006A342C">
        <w:rPr>
          <w:rFonts w:ascii="GHEA Mariam" w:hAnsi="GHEA Mariam" w:cs="Arial"/>
          <w:sz w:val="20"/>
          <w:szCs w:val="20"/>
          <w:lang w:val="hy-AM"/>
        </w:rPr>
        <w:t>թերթ</w:t>
      </w:r>
      <w:r w:rsidR="003E2948">
        <w:rPr>
          <w:rFonts w:ascii="GHEA Mariam" w:hAnsi="GHEA Mariam" w:cs="Arial"/>
          <w:sz w:val="20"/>
          <w:szCs w:val="20"/>
          <w:lang w:val="hy-AM"/>
        </w:rPr>
        <w:t>եր</w:t>
      </w:r>
      <w:r w:rsidRPr="006A342C">
        <w:rPr>
          <w:rFonts w:ascii="GHEA Mariam" w:hAnsi="GHEA Mariam" w:cs="Arial"/>
          <w:sz w:val="20"/>
          <w:szCs w:val="20"/>
          <w:lang w:val="hy-AM"/>
        </w:rPr>
        <w:t xml:space="preserve"> </w:t>
      </w:r>
      <w:r w:rsidR="005454F9">
        <w:rPr>
          <w:rFonts w:ascii="GHEA Mariam" w:hAnsi="GHEA Mariam" w:cs="Arial"/>
          <w:sz w:val="20"/>
          <w:szCs w:val="20"/>
          <w:lang w:val="hy-AM"/>
        </w:rPr>
        <w:t>12</w:t>
      </w:r>
      <w:r w:rsidR="00D16F76">
        <w:rPr>
          <w:rFonts w:ascii="GHEA Mariam" w:hAnsi="GHEA Mariam" w:cs="Arial"/>
          <w:sz w:val="20"/>
          <w:szCs w:val="20"/>
          <w:lang w:val="hy-AM"/>
        </w:rPr>
        <w:t>6</w:t>
      </w:r>
      <w:r w:rsidR="005454F9">
        <w:rPr>
          <w:rFonts w:ascii="GHEA Mariam" w:hAnsi="GHEA Mariam" w:cs="Arial"/>
          <w:sz w:val="20"/>
          <w:szCs w:val="20"/>
          <w:lang w:val="hy-AM"/>
        </w:rPr>
        <w:t>-128</w:t>
      </w:r>
      <w:r w:rsidRPr="006A342C">
        <w:rPr>
          <w:rFonts w:ascii="GHEA Mariam" w:hAnsi="GHEA Mariam" w:cs="Arial"/>
          <w:sz w:val="20"/>
          <w:szCs w:val="20"/>
          <w:lang w:val="hy-AM"/>
        </w:rPr>
        <w:t>:</w:t>
      </w:r>
    </w:p>
  </w:footnote>
  <w:footnote w:id="3">
    <w:p w14:paraId="2A332A99" w14:textId="5DE74351" w:rsidR="00D6037F" w:rsidRPr="006A342C" w:rsidRDefault="00D6037F" w:rsidP="00D6037F">
      <w:pPr>
        <w:spacing w:after="240"/>
        <w:jc w:val="both"/>
        <w:rPr>
          <w:rFonts w:ascii="GHEA Mariam" w:hAnsi="GHEA Mariam" w:cs="Arial"/>
          <w:i/>
          <w:sz w:val="20"/>
          <w:szCs w:val="20"/>
          <w:lang w:val="hy-AM"/>
        </w:rPr>
      </w:pPr>
      <w:r w:rsidRPr="006A342C">
        <w:rPr>
          <w:rStyle w:val="a7"/>
          <w:rFonts w:ascii="GHEA Mariam" w:hAnsi="GHEA Mariam"/>
          <w:sz w:val="20"/>
          <w:szCs w:val="20"/>
        </w:rPr>
        <w:footnoteRef/>
      </w:r>
      <w:r w:rsidRPr="006A342C">
        <w:rPr>
          <w:rFonts w:ascii="GHEA Mariam" w:hAnsi="GHEA Mariam"/>
          <w:sz w:val="20"/>
          <w:szCs w:val="20"/>
          <w:lang w:val="hy-AM"/>
        </w:rPr>
        <w:t xml:space="preserve"> </w:t>
      </w:r>
      <w:r w:rsidRPr="006A342C">
        <w:rPr>
          <w:rFonts w:ascii="GHEA Mariam" w:hAnsi="GHEA Mariam" w:cs="Arial"/>
          <w:sz w:val="20"/>
          <w:szCs w:val="20"/>
          <w:lang w:val="hy-AM"/>
        </w:rPr>
        <w:t xml:space="preserve">Տե΄ս </w:t>
      </w:r>
      <w:r w:rsidR="003E2948">
        <w:rPr>
          <w:rFonts w:ascii="GHEA Mariam" w:hAnsi="GHEA Mariam" w:cs="Arial"/>
          <w:sz w:val="20"/>
          <w:szCs w:val="20"/>
          <w:lang w:val="hy-AM"/>
        </w:rPr>
        <w:t xml:space="preserve">վարույթի </w:t>
      </w:r>
      <w:r w:rsidRPr="006A342C">
        <w:rPr>
          <w:rFonts w:ascii="GHEA Mariam" w:hAnsi="GHEA Mariam" w:cs="Arial"/>
          <w:sz w:val="20"/>
          <w:szCs w:val="20"/>
          <w:lang w:val="hy-AM"/>
        </w:rPr>
        <w:t>նյութեր,</w:t>
      </w:r>
      <w:r w:rsidR="005454F9">
        <w:rPr>
          <w:rFonts w:ascii="GHEA Mariam" w:hAnsi="GHEA Mariam" w:cs="Arial"/>
          <w:sz w:val="20"/>
          <w:szCs w:val="20"/>
          <w:lang w:val="hy-AM"/>
        </w:rPr>
        <w:t xml:space="preserve"> հատոր 3-րդ,</w:t>
      </w:r>
      <w:r w:rsidRPr="006A342C">
        <w:rPr>
          <w:rFonts w:ascii="GHEA Mariam" w:hAnsi="GHEA Mariam" w:cs="Arial"/>
          <w:sz w:val="20"/>
          <w:szCs w:val="20"/>
          <w:lang w:val="hy-AM"/>
        </w:rPr>
        <w:t xml:space="preserve"> թերթ </w:t>
      </w:r>
      <w:r w:rsidR="001162EA">
        <w:rPr>
          <w:rFonts w:ascii="GHEA Mariam" w:hAnsi="GHEA Mariam" w:cs="Arial"/>
          <w:sz w:val="20"/>
          <w:szCs w:val="20"/>
          <w:lang w:val="hy-AM"/>
        </w:rPr>
        <w:t>53-55</w:t>
      </w:r>
      <w:r w:rsidRPr="006A342C">
        <w:rPr>
          <w:rFonts w:ascii="GHEA Mariam" w:hAnsi="GHEA Mariam" w:cs="Arial"/>
          <w:sz w:val="20"/>
          <w:szCs w:val="20"/>
          <w:lang w:val="hy-AM"/>
        </w:rPr>
        <w:t>։</w:t>
      </w:r>
    </w:p>
    <w:p w14:paraId="07F5F485" w14:textId="77777777" w:rsidR="00D6037F" w:rsidRPr="006A342C" w:rsidRDefault="00D6037F" w:rsidP="00D6037F">
      <w:pPr>
        <w:pStyle w:val="a5"/>
        <w:jc w:val="both"/>
        <w:rPr>
          <w:rFonts w:ascii="GHEA Mariam" w:hAnsi="GHEA Mariam"/>
          <w:lang w:val="hy-AM"/>
        </w:rPr>
      </w:pPr>
    </w:p>
  </w:footnote>
  <w:footnote w:id="4">
    <w:p w14:paraId="70C55B28" w14:textId="77777777" w:rsidR="00FC0A5A" w:rsidRDefault="00FC0A5A" w:rsidP="00FC0A5A">
      <w:pPr>
        <w:pStyle w:val="a5"/>
        <w:jc w:val="both"/>
        <w:rPr>
          <w:rFonts w:ascii="GHEA Mariam" w:hAnsi="GHEA Mariam"/>
          <w:lang w:val="hy-AM"/>
        </w:rPr>
      </w:pPr>
      <w:r>
        <w:rPr>
          <w:rStyle w:val="a7"/>
          <w:rFonts w:ascii="GHEA Mariam" w:hAnsi="GHEA Mariam"/>
        </w:rPr>
        <w:footnoteRef/>
      </w:r>
      <w:r>
        <w:rPr>
          <w:rFonts w:ascii="GHEA Mariam" w:hAnsi="GHEA Mariam"/>
          <w:lang w:val="hy-AM"/>
        </w:rPr>
        <w:t xml:space="preserve"> </w:t>
      </w:r>
      <w:r>
        <w:rPr>
          <w:rFonts w:ascii="GHEA Mariam" w:hAnsi="GHEA Mariam"/>
          <w:lang w:val="hy-AM"/>
        </w:rPr>
        <w:t>Տե՛ս Վճռաբեկ դատարանի՝ Հայկ Վարդանյանի գործով 2024 թվականի հուլիսի 22-ի թիվ ՀԿԴ/0223/01/23 որոշման 13-րդ կետը։</w:t>
      </w:r>
    </w:p>
  </w:footnote>
  <w:footnote w:id="5">
    <w:p w14:paraId="0B8EC846" w14:textId="56176AD9" w:rsidR="00A06D02" w:rsidRPr="003D17CA" w:rsidRDefault="00A06D02" w:rsidP="003D17CA">
      <w:pPr>
        <w:pStyle w:val="a5"/>
        <w:jc w:val="both"/>
        <w:rPr>
          <w:rFonts w:ascii="GHEA Mariam" w:hAnsi="GHEA Mariam"/>
          <w:lang w:val="hy-AM"/>
        </w:rPr>
      </w:pPr>
      <w:r w:rsidRPr="003D17CA">
        <w:rPr>
          <w:rStyle w:val="a7"/>
          <w:rFonts w:ascii="GHEA Mariam" w:hAnsi="GHEA Mariam"/>
        </w:rPr>
        <w:footnoteRef/>
      </w:r>
      <w:r w:rsidRPr="003D17CA">
        <w:rPr>
          <w:rFonts w:ascii="GHEA Mariam" w:hAnsi="GHEA Mariam"/>
          <w:lang w:val="hy-AM"/>
        </w:rPr>
        <w:t xml:space="preserve"> </w:t>
      </w:r>
      <w:r w:rsidRPr="003D17CA">
        <w:rPr>
          <w:rFonts w:ascii="GHEA Mariam" w:hAnsi="GHEA Mariam"/>
          <w:lang w:val="hy-AM"/>
        </w:rPr>
        <w:t xml:space="preserve">Տե՛ս </w:t>
      </w:r>
      <w:r w:rsidR="003D17CA" w:rsidRPr="003D17CA">
        <w:rPr>
          <w:rFonts w:ascii="GHEA Mariam" w:hAnsi="GHEA Mariam"/>
          <w:lang w:val="hy-AM"/>
        </w:rPr>
        <w:t xml:space="preserve">Վճռաբեկ դատարանի` </w:t>
      </w:r>
      <w:r w:rsidR="003D17CA" w:rsidRPr="003D17CA">
        <w:rPr>
          <w:rFonts w:ascii="GHEA Mariam" w:hAnsi="GHEA Mariam" w:cs="Times Armenian"/>
          <w:i/>
          <w:iCs/>
          <w:color w:val="171717" w:themeColor="background2" w:themeShade="1A"/>
          <w:lang w:val="hy-AM"/>
        </w:rPr>
        <w:t>Արմեն Պողոսյանի</w:t>
      </w:r>
      <w:r w:rsidR="003D17CA">
        <w:rPr>
          <w:rFonts w:ascii="GHEA Mariam" w:hAnsi="GHEA Mariam"/>
          <w:lang w:val="hy-AM"/>
        </w:rPr>
        <w:t xml:space="preserve"> </w:t>
      </w:r>
      <w:r w:rsidRPr="003D17CA">
        <w:rPr>
          <w:rFonts w:ascii="GHEA Mariam" w:hAnsi="GHEA Mariam"/>
          <w:lang w:val="hy-AM"/>
        </w:rPr>
        <w:t xml:space="preserve">գործով </w:t>
      </w:r>
      <w:r w:rsidR="003D17CA" w:rsidRPr="003D17CA">
        <w:rPr>
          <w:rFonts w:ascii="GHEA Mariam" w:hAnsi="GHEA Mariam"/>
          <w:lang w:val="hy-AM"/>
        </w:rPr>
        <w:t xml:space="preserve">2024 թվականի նոյեմբերի 5-ի </w:t>
      </w:r>
      <w:r w:rsidRPr="003D17CA">
        <w:rPr>
          <w:rFonts w:ascii="GHEA Mariam" w:hAnsi="GHEA Mariam"/>
          <w:lang w:val="hy-AM"/>
        </w:rPr>
        <w:t xml:space="preserve">թիվ </w:t>
      </w:r>
      <w:r w:rsidR="003D17CA" w:rsidRPr="003D17CA">
        <w:rPr>
          <w:rFonts w:ascii="GHEA Mariam" w:hAnsi="GHEA Mariam"/>
          <w:color w:val="171717" w:themeColor="background2" w:themeShade="1A"/>
          <w:lang w:val="hy-AM"/>
        </w:rPr>
        <w:t xml:space="preserve">ԼԴ/0025/01/22 </w:t>
      </w:r>
      <w:r w:rsidRPr="003D17CA">
        <w:rPr>
          <w:rFonts w:ascii="GHEA Mariam" w:hAnsi="GHEA Mariam"/>
          <w:lang w:val="hy-AM"/>
        </w:rPr>
        <w:t>որոշումը։</w:t>
      </w:r>
    </w:p>
  </w:footnote>
  <w:footnote w:id="6">
    <w:p w14:paraId="7138AE76" w14:textId="44AEC9E1" w:rsidR="002C1871" w:rsidRPr="006A342C" w:rsidRDefault="002C1871" w:rsidP="002C1871">
      <w:pPr>
        <w:pStyle w:val="a5"/>
        <w:rPr>
          <w:rFonts w:ascii="GHEA Mariam" w:hAnsi="GHEA Mariam"/>
          <w:lang w:val="hy-AM"/>
        </w:rPr>
      </w:pPr>
      <w:r>
        <w:rPr>
          <w:rStyle w:val="a7"/>
        </w:rPr>
        <w:footnoteRef/>
      </w:r>
      <w:r w:rsidRPr="002C1871">
        <w:rPr>
          <w:lang w:val="hy-AM"/>
        </w:rPr>
        <w:t xml:space="preserve"> </w:t>
      </w:r>
      <w:r w:rsidRPr="006A342C">
        <w:rPr>
          <w:rFonts w:ascii="GHEA Mariam" w:hAnsi="GHEA Mariam"/>
          <w:lang w:val="hy-AM"/>
        </w:rPr>
        <w:t xml:space="preserve">Տե´ս </w:t>
      </w:r>
      <w:r w:rsidRPr="006A342C">
        <w:rPr>
          <w:rFonts w:ascii="GHEA Mariam" w:hAnsi="GHEA Mariam"/>
          <w:lang w:val="hy-AM"/>
        </w:rPr>
        <w:t>սույն որոշման</w:t>
      </w:r>
      <w:r>
        <w:rPr>
          <w:rFonts w:ascii="GHEA Mariam" w:hAnsi="GHEA Mariam"/>
          <w:lang w:val="hy-AM"/>
        </w:rPr>
        <w:t xml:space="preserve"> 6</w:t>
      </w:r>
      <w:r w:rsidRPr="006A342C">
        <w:rPr>
          <w:rFonts w:ascii="GHEA Mariam" w:hAnsi="GHEA Mariam"/>
          <w:lang w:val="hy-AM"/>
        </w:rPr>
        <w:t>-րդ կետը։</w:t>
      </w:r>
    </w:p>
    <w:p w14:paraId="5D69D7C2" w14:textId="2689DF74" w:rsidR="002C1871" w:rsidRPr="002C1871" w:rsidRDefault="002C1871">
      <w:pPr>
        <w:pStyle w:val="a5"/>
        <w:rPr>
          <w:lang w:val="hy-AM"/>
        </w:rPr>
      </w:pPr>
    </w:p>
  </w:footnote>
  <w:footnote w:id="7">
    <w:p w14:paraId="0B605047" w14:textId="4C409EAA" w:rsidR="00800BDD" w:rsidRPr="006A342C" w:rsidRDefault="00800BDD" w:rsidP="00800BDD">
      <w:pPr>
        <w:pStyle w:val="a5"/>
        <w:rPr>
          <w:rFonts w:ascii="GHEA Mariam" w:hAnsi="GHEA Mariam"/>
          <w:lang w:val="hy-AM"/>
        </w:rPr>
      </w:pPr>
      <w:r w:rsidRPr="006A342C">
        <w:rPr>
          <w:rStyle w:val="a7"/>
          <w:rFonts w:ascii="GHEA Mariam" w:hAnsi="GHEA Mariam"/>
        </w:rPr>
        <w:footnoteRef/>
      </w:r>
      <w:r w:rsidRPr="006A342C">
        <w:rPr>
          <w:rFonts w:ascii="GHEA Mariam" w:hAnsi="GHEA Mariam"/>
          <w:lang w:val="hy-AM"/>
        </w:rPr>
        <w:t xml:space="preserve"> </w:t>
      </w:r>
      <w:r w:rsidRPr="006A342C">
        <w:rPr>
          <w:rFonts w:ascii="GHEA Mariam" w:hAnsi="GHEA Mariam"/>
          <w:lang w:val="hy-AM"/>
        </w:rPr>
        <w:t xml:space="preserve">Տե´ս </w:t>
      </w:r>
      <w:r w:rsidRPr="006A342C">
        <w:rPr>
          <w:rFonts w:ascii="GHEA Mariam" w:hAnsi="GHEA Mariam"/>
          <w:lang w:val="hy-AM"/>
        </w:rPr>
        <w:t xml:space="preserve">սույն որոշման </w:t>
      </w:r>
      <w:r w:rsidR="00EB7335">
        <w:rPr>
          <w:rFonts w:ascii="GHEA Mariam" w:hAnsi="GHEA Mariam"/>
          <w:lang w:val="hy-AM"/>
        </w:rPr>
        <w:t>7</w:t>
      </w:r>
      <w:r w:rsidRPr="006A342C">
        <w:rPr>
          <w:rFonts w:ascii="GHEA Mariam" w:hAnsi="GHEA Mariam"/>
          <w:lang w:val="hy-AM"/>
        </w:rPr>
        <w:t>-րդ կետը։</w:t>
      </w:r>
    </w:p>
  </w:footnote>
  <w:footnote w:id="8">
    <w:p w14:paraId="5BD01744" w14:textId="20BAD21D" w:rsidR="00800BDD" w:rsidRPr="006A342C" w:rsidRDefault="00800BDD" w:rsidP="00800BDD">
      <w:pPr>
        <w:pStyle w:val="a5"/>
        <w:jc w:val="both"/>
        <w:rPr>
          <w:rFonts w:ascii="GHEA Mariam" w:hAnsi="GHEA Mariam"/>
          <w:lang w:val="hy-AM"/>
        </w:rPr>
      </w:pPr>
      <w:r w:rsidRPr="006A342C">
        <w:rPr>
          <w:rStyle w:val="a7"/>
          <w:rFonts w:ascii="GHEA Mariam" w:hAnsi="GHEA Mariam"/>
        </w:rPr>
        <w:footnoteRef/>
      </w:r>
      <w:r w:rsidRPr="006A342C">
        <w:rPr>
          <w:rFonts w:ascii="GHEA Mariam" w:hAnsi="GHEA Mariam"/>
          <w:lang w:val="hy-AM"/>
        </w:rPr>
        <w:t xml:space="preserve"> </w:t>
      </w:r>
      <w:r w:rsidRPr="006A342C">
        <w:rPr>
          <w:rFonts w:ascii="GHEA Mariam" w:hAnsi="GHEA Mariam"/>
          <w:lang w:val="hy-AM"/>
        </w:rPr>
        <w:t xml:space="preserve">Տե´ս </w:t>
      </w:r>
      <w:r w:rsidRPr="006A342C">
        <w:rPr>
          <w:rFonts w:ascii="GHEA Mariam" w:hAnsi="GHEA Mariam"/>
          <w:lang w:val="hy-AM"/>
        </w:rPr>
        <w:t xml:space="preserve">սույն որոշման </w:t>
      </w:r>
      <w:r w:rsidR="00EB7335">
        <w:rPr>
          <w:rFonts w:ascii="GHEA Mariam" w:hAnsi="GHEA Mariam"/>
          <w:lang w:val="hy-AM"/>
        </w:rPr>
        <w:t>8</w:t>
      </w:r>
      <w:r w:rsidRPr="006A342C">
        <w:rPr>
          <w:rFonts w:ascii="GHEA Mariam" w:hAnsi="GHEA Mariam"/>
          <w:lang w:val="hy-AM"/>
        </w:rPr>
        <w:t>-րդ կետը։</w:t>
      </w:r>
    </w:p>
  </w:footnote>
  <w:footnote w:id="9">
    <w:p w14:paraId="1752C3D9" w14:textId="7A3D8AFA" w:rsidR="00D32867" w:rsidRPr="00D32867" w:rsidRDefault="00D32867" w:rsidP="00D32867">
      <w:pPr>
        <w:pStyle w:val="a5"/>
        <w:jc w:val="both"/>
        <w:rPr>
          <w:rFonts w:ascii="GHEA Mariam" w:hAnsi="GHEA Mariam"/>
          <w:lang w:val="hy-AM"/>
        </w:rPr>
      </w:pPr>
      <w:r w:rsidRPr="00D32867">
        <w:rPr>
          <w:rStyle w:val="a7"/>
          <w:rFonts w:ascii="GHEA Mariam" w:hAnsi="GHEA Mariam"/>
        </w:rPr>
        <w:footnoteRef/>
      </w:r>
      <w:r w:rsidRPr="00D32867">
        <w:rPr>
          <w:rFonts w:ascii="GHEA Mariam" w:hAnsi="GHEA Mariam"/>
          <w:lang w:val="hy-AM"/>
        </w:rPr>
        <w:t xml:space="preserve"> </w:t>
      </w:r>
      <w:r w:rsidRPr="00D32867">
        <w:rPr>
          <w:rFonts w:ascii="GHEA Mariam" w:hAnsi="GHEA Mariam"/>
          <w:lang w:val="hy-AM"/>
        </w:rPr>
        <w:t xml:space="preserve">Տե՛ս, </w:t>
      </w:r>
      <w:r w:rsidRPr="00D32867">
        <w:rPr>
          <w:rFonts w:ascii="GHEA Mariam" w:hAnsi="GHEA Mariam"/>
          <w:lang w:val="hy-AM"/>
        </w:rPr>
        <w:t>mutatis mutandis, Վճռաբեկ դատարանի՝ Մխիթար Էլոյանի և այլոց գործով 2011 թվականի հուլիսի 13-ի թիվ ԵԿԴ/0211/01/10 որոշումը։</w:t>
      </w:r>
    </w:p>
  </w:footnote>
  <w:footnote w:id="10">
    <w:p w14:paraId="4A174377" w14:textId="3FCEB1C4" w:rsidR="001F21AC" w:rsidRPr="001F21AC" w:rsidRDefault="001F21AC" w:rsidP="001F21AC">
      <w:pPr>
        <w:pStyle w:val="a5"/>
        <w:jc w:val="both"/>
        <w:rPr>
          <w:rFonts w:ascii="GHEA Mariam" w:hAnsi="GHEA Mariam"/>
          <w:lang w:val="hy-AM"/>
        </w:rPr>
      </w:pPr>
      <w:r w:rsidRPr="001F21AC">
        <w:rPr>
          <w:rStyle w:val="a7"/>
          <w:rFonts w:ascii="GHEA Mariam" w:hAnsi="GHEA Mariam"/>
        </w:rPr>
        <w:footnoteRef/>
      </w:r>
      <w:r w:rsidRPr="001F21AC">
        <w:rPr>
          <w:rFonts w:ascii="GHEA Mariam" w:hAnsi="GHEA Mariam"/>
          <w:lang w:val="hy-AM"/>
        </w:rPr>
        <w:t xml:space="preserve"> </w:t>
      </w:r>
      <w:r w:rsidRPr="001F21AC">
        <w:rPr>
          <w:rFonts w:ascii="GHEA Mariam" w:hAnsi="GHEA Mariam"/>
          <w:lang w:val="hy-AM"/>
        </w:rPr>
        <w:t xml:space="preserve">Տե՛ս </w:t>
      </w:r>
      <w:r w:rsidRPr="001F21AC">
        <w:rPr>
          <w:rFonts w:ascii="GHEA Mariam" w:hAnsi="GHEA Mariam"/>
          <w:i/>
          <w:iCs/>
          <w:lang w:val="hy-AM"/>
        </w:rPr>
        <w:t>Արամ Սարգսյանի</w:t>
      </w:r>
      <w:r w:rsidRPr="001F21AC">
        <w:rPr>
          <w:rFonts w:ascii="GHEA Mariam" w:hAnsi="GHEA Mariam"/>
          <w:lang w:val="hy-AM"/>
        </w:rPr>
        <w:t xml:space="preserve"> գործով Վճռաբեկ դատարանի` 2011 թվականի դեկտեմբերի 22-ի թիվ ԵԿԴ/0503/06/10 որոշման 20-րդ կետը։</w:t>
      </w:r>
    </w:p>
  </w:footnote>
  <w:footnote w:id="11">
    <w:p w14:paraId="0DE0A055" w14:textId="7BD62695" w:rsidR="00F33AD5" w:rsidRPr="00F33AD5" w:rsidRDefault="00F33AD5" w:rsidP="00F33AD5">
      <w:pPr>
        <w:pStyle w:val="a5"/>
        <w:jc w:val="both"/>
        <w:rPr>
          <w:lang w:val="hy-AM"/>
        </w:rPr>
      </w:pPr>
      <w:r>
        <w:rPr>
          <w:rStyle w:val="a7"/>
        </w:rPr>
        <w:footnoteRef/>
      </w:r>
      <w:r w:rsidRPr="00F33AD5">
        <w:rPr>
          <w:lang w:val="hy-AM"/>
        </w:rPr>
        <w:t xml:space="preserve"> </w:t>
      </w:r>
      <w:r w:rsidRPr="00F33AD5">
        <w:rPr>
          <w:rFonts w:ascii="GHEA Mariam" w:hAnsi="GHEA Mariam"/>
          <w:lang w:val="hy-AM"/>
        </w:rPr>
        <w:t xml:space="preserve">Տե՛ս, </w:t>
      </w:r>
      <w:r w:rsidRPr="00026F16">
        <w:rPr>
          <w:rFonts w:ascii="GHEA Mariam" w:hAnsi="GHEA Mariam"/>
          <w:i/>
          <w:iCs/>
          <w:lang w:val="hy-AM"/>
        </w:rPr>
        <w:t>mutatis mutandis</w:t>
      </w:r>
      <w:r w:rsidRPr="00F33AD5">
        <w:rPr>
          <w:rFonts w:ascii="GHEA Mariam" w:hAnsi="GHEA Mariam"/>
          <w:lang w:val="hy-AM"/>
        </w:rPr>
        <w:t>, Վճռաբեկ դատարանի՝ Անահիտ Սաղաթելյանի գործով 2011 թվականի հոկտեմբերի 20-ի թիվ ԳԴ5/0022/01/10, Սիրաժ Ղամբարյանի և այլոց գործով 2014 թվականի մարտի 28-ի թիվ ԵՇԴ/0055/01/11, Հրանտ Մազմանյանի գործով 2015 թվականի մարտի 27-ի թիվ ԵԿԴ/0121/11/14, Ֆարիդա Ավագիմյանի գործով 2017 թվականի ապրիլի 12-ի թիվ ԱՎԴ2/0016/01/14, Անդրանիկ Գրիգորյանի գործով 2017 թվականի օգոստոսի 30-ի թիվ ԵԿԴ/0180/01/15 որոշում</w:t>
      </w:r>
      <w:r>
        <w:rPr>
          <w:rFonts w:ascii="GHEA Mariam" w:hAnsi="GHEA Mariam"/>
          <w:lang w:val="hy-AM"/>
        </w:rPr>
        <w:t>ներ</w:t>
      </w:r>
      <w:r w:rsidRPr="00F33AD5">
        <w:rPr>
          <w:rFonts w:ascii="GHEA Mariam" w:hAnsi="GHEA Mariam"/>
          <w:lang w:val="hy-AM"/>
        </w:rPr>
        <w:t>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496A" w14:textId="77777777" w:rsidR="00E255B3" w:rsidRDefault="00E255B3" w:rsidP="0013755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F8"/>
    <w:rsid w:val="0000572E"/>
    <w:rsid w:val="00010C97"/>
    <w:rsid w:val="00026F16"/>
    <w:rsid w:val="0003237D"/>
    <w:rsid w:val="0007475C"/>
    <w:rsid w:val="00080DF0"/>
    <w:rsid w:val="000838F0"/>
    <w:rsid w:val="000867C3"/>
    <w:rsid w:val="000A05B7"/>
    <w:rsid w:val="000F06D5"/>
    <w:rsid w:val="001020FB"/>
    <w:rsid w:val="001027FF"/>
    <w:rsid w:val="001162EA"/>
    <w:rsid w:val="00126C3A"/>
    <w:rsid w:val="00130493"/>
    <w:rsid w:val="00136209"/>
    <w:rsid w:val="001371A1"/>
    <w:rsid w:val="00163615"/>
    <w:rsid w:val="00163856"/>
    <w:rsid w:val="001663EA"/>
    <w:rsid w:val="001A239F"/>
    <w:rsid w:val="001A4253"/>
    <w:rsid w:val="001D3F09"/>
    <w:rsid w:val="001D711F"/>
    <w:rsid w:val="001E0C65"/>
    <w:rsid w:val="001F21AC"/>
    <w:rsid w:val="001F3DB8"/>
    <w:rsid w:val="0020567C"/>
    <w:rsid w:val="002106FA"/>
    <w:rsid w:val="002421D1"/>
    <w:rsid w:val="00245618"/>
    <w:rsid w:val="00265CE4"/>
    <w:rsid w:val="00285524"/>
    <w:rsid w:val="002A06A4"/>
    <w:rsid w:val="002C065E"/>
    <w:rsid w:val="002C1871"/>
    <w:rsid w:val="002C76D0"/>
    <w:rsid w:val="002E1D0D"/>
    <w:rsid w:val="002E3092"/>
    <w:rsid w:val="002E3C07"/>
    <w:rsid w:val="002E5749"/>
    <w:rsid w:val="002F35B4"/>
    <w:rsid w:val="003432D5"/>
    <w:rsid w:val="00371206"/>
    <w:rsid w:val="00374231"/>
    <w:rsid w:val="003A4DD7"/>
    <w:rsid w:val="003B4D11"/>
    <w:rsid w:val="003B58A4"/>
    <w:rsid w:val="003D17CA"/>
    <w:rsid w:val="003D44E5"/>
    <w:rsid w:val="003E2948"/>
    <w:rsid w:val="004050A3"/>
    <w:rsid w:val="00410FE8"/>
    <w:rsid w:val="0041150E"/>
    <w:rsid w:val="00417AA8"/>
    <w:rsid w:val="00424CD3"/>
    <w:rsid w:val="00437B70"/>
    <w:rsid w:val="004411BD"/>
    <w:rsid w:val="00462092"/>
    <w:rsid w:val="004A0C39"/>
    <w:rsid w:val="004C608A"/>
    <w:rsid w:val="004D17F8"/>
    <w:rsid w:val="004E5909"/>
    <w:rsid w:val="004F1B75"/>
    <w:rsid w:val="004F3DE7"/>
    <w:rsid w:val="005024CE"/>
    <w:rsid w:val="00510DBB"/>
    <w:rsid w:val="00514D79"/>
    <w:rsid w:val="00516E29"/>
    <w:rsid w:val="00527C98"/>
    <w:rsid w:val="0053095E"/>
    <w:rsid w:val="00542EC3"/>
    <w:rsid w:val="00543485"/>
    <w:rsid w:val="005454F9"/>
    <w:rsid w:val="0056129A"/>
    <w:rsid w:val="00561A8F"/>
    <w:rsid w:val="00570413"/>
    <w:rsid w:val="00577D79"/>
    <w:rsid w:val="00584BB5"/>
    <w:rsid w:val="00594CF8"/>
    <w:rsid w:val="005A6F39"/>
    <w:rsid w:val="005A70CB"/>
    <w:rsid w:val="005B3608"/>
    <w:rsid w:val="005E4E36"/>
    <w:rsid w:val="00625171"/>
    <w:rsid w:val="006265F6"/>
    <w:rsid w:val="00643E9A"/>
    <w:rsid w:val="00672128"/>
    <w:rsid w:val="00682B01"/>
    <w:rsid w:val="00691200"/>
    <w:rsid w:val="006A1E6C"/>
    <w:rsid w:val="006A6055"/>
    <w:rsid w:val="006A724A"/>
    <w:rsid w:val="006B2A53"/>
    <w:rsid w:val="006B3053"/>
    <w:rsid w:val="006D424A"/>
    <w:rsid w:val="006E15F7"/>
    <w:rsid w:val="006E7D61"/>
    <w:rsid w:val="006F151C"/>
    <w:rsid w:val="006F3FCE"/>
    <w:rsid w:val="00704F3E"/>
    <w:rsid w:val="007103A0"/>
    <w:rsid w:val="00725B1D"/>
    <w:rsid w:val="00762EEE"/>
    <w:rsid w:val="00765B64"/>
    <w:rsid w:val="00774DEC"/>
    <w:rsid w:val="007757A7"/>
    <w:rsid w:val="00776B27"/>
    <w:rsid w:val="007F4DAF"/>
    <w:rsid w:val="00800BDD"/>
    <w:rsid w:val="00800DCE"/>
    <w:rsid w:val="00820C9D"/>
    <w:rsid w:val="008221D9"/>
    <w:rsid w:val="0082287D"/>
    <w:rsid w:val="00826CC9"/>
    <w:rsid w:val="00827D8F"/>
    <w:rsid w:val="00827E03"/>
    <w:rsid w:val="00847410"/>
    <w:rsid w:val="00861A2B"/>
    <w:rsid w:val="00872C55"/>
    <w:rsid w:val="00876DF1"/>
    <w:rsid w:val="008920AC"/>
    <w:rsid w:val="008975CF"/>
    <w:rsid w:val="008A28E8"/>
    <w:rsid w:val="008A7679"/>
    <w:rsid w:val="008B0BC9"/>
    <w:rsid w:val="008B4B75"/>
    <w:rsid w:val="008C6B3A"/>
    <w:rsid w:val="008E4E99"/>
    <w:rsid w:val="008E5D09"/>
    <w:rsid w:val="008F1273"/>
    <w:rsid w:val="00901CAA"/>
    <w:rsid w:val="0092623F"/>
    <w:rsid w:val="00943FE7"/>
    <w:rsid w:val="00944AEB"/>
    <w:rsid w:val="00944BF1"/>
    <w:rsid w:val="009668FE"/>
    <w:rsid w:val="00966FAA"/>
    <w:rsid w:val="009A0E0E"/>
    <w:rsid w:val="009A7E3C"/>
    <w:rsid w:val="009B348E"/>
    <w:rsid w:val="009C72B8"/>
    <w:rsid w:val="009C7CC0"/>
    <w:rsid w:val="009E7411"/>
    <w:rsid w:val="00A0699F"/>
    <w:rsid w:val="00A06D02"/>
    <w:rsid w:val="00A13053"/>
    <w:rsid w:val="00A20DB6"/>
    <w:rsid w:val="00A22FCE"/>
    <w:rsid w:val="00A269CF"/>
    <w:rsid w:val="00A37776"/>
    <w:rsid w:val="00A452CF"/>
    <w:rsid w:val="00A858BA"/>
    <w:rsid w:val="00A8622E"/>
    <w:rsid w:val="00A86E09"/>
    <w:rsid w:val="00AB48D9"/>
    <w:rsid w:val="00AB64A9"/>
    <w:rsid w:val="00AC7ED0"/>
    <w:rsid w:val="00AF6B2D"/>
    <w:rsid w:val="00B15F8D"/>
    <w:rsid w:val="00B26949"/>
    <w:rsid w:val="00B41B8B"/>
    <w:rsid w:val="00B4450B"/>
    <w:rsid w:val="00B62188"/>
    <w:rsid w:val="00B97FAD"/>
    <w:rsid w:val="00BA4A82"/>
    <w:rsid w:val="00BB2386"/>
    <w:rsid w:val="00BE31DC"/>
    <w:rsid w:val="00BF6B07"/>
    <w:rsid w:val="00C048FC"/>
    <w:rsid w:val="00C22CA5"/>
    <w:rsid w:val="00C2633D"/>
    <w:rsid w:val="00C4123A"/>
    <w:rsid w:val="00C6726B"/>
    <w:rsid w:val="00C811AC"/>
    <w:rsid w:val="00C93C89"/>
    <w:rsid w:val="00CE1C11"/>
    <w:rsid w:val="00CE33BD"/>
    <w:rsid w:val="00CE54EB"/>
    <w:rsid w:val="00D121E5"/>
    <w:rsid w:val="00D16003"/>
    <w:rsid w:val="00D16F76"/>
    <w:rsid w:val="00D22AE0"/>
    <w:rsid w:val="00D3177D"/>
    <w:rsid w:val="00D32867"/>
    <w:rsid w:val="00D33014"/>
    <w:rsid w:val="00D345AD"/>
    <w:rsid w:val="00D53621"/>
    <w:rsid w:val="00D6037F"/>
    <w:rsid w:val="00D77089"/>
    <w:rsid w:val="00D922CB"/>
    <w:rsid w:val="00DB241E"/>
    <w:rsid w:val="00DE0DBA"/>
    <w:rsid w:val="00DE36AB"/>
    <w:rsid w:val="00DF00BD"/>
    <w:rsid w:val="00DF6221"/>
    <w:rsid w:val="00E013FF"/>
    <w:rsid w:val="00E0584B"/>
    <w:rsid w:val="00E07954"/>
    <w:rsid w:val="00E13CBB"/>
    <w:rsid w:val="00E255B3"/>
    <w:rsid w:val="00E37B27"/>
    <w:rsid w:val="00E6574F"/>
    <w:rsid w:val="00E7432B"/>
    <w:rsid w:val="00E81F26"/>
    <w:rsid w:val="00E9684D"/>
    <w:rsid w:val="00EA607F"/>
    <w:rsid w:val="00EB139C"/>
    <w:rsid w:val="00EB7335"/>
    <w:rsid w:val="00ED1029"/>
    <w:rsid w:val="00ED5DA6"/>
    <w:rsid w:val="00EE78FE"/>
    <w:rsid w:val="00EF0E50"/>
    <w:rsid w:val="00F12603"/>
    <w:rsid w:val="00F240A5"/>
    <w:rsid w:val="00F33AD5"/>
    <w:rsid w:val="00F543EA"/>
    <w:rsid w:val="00F54C4A"/>
    <w:rsid w:val="00F7241D"/>
    <w:rsid w:val="00F72A43"/>
    <w:rsid w:val="00F843C8"/>
    <w:rsid w:val="00F95C5D"/>
    <w:rsid w:val="00FB3999"/>
    <w:rsid w:val="00FC0A5A"/>
    <w:rsid w:val="00FC3F38"/>
    <w:rsid w:val="00FC42D0"/>
    <w:rsid w:val="00FE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A276"/>
  <w15:chartTrackingRefBased/>
  <w15:docId w15:val="{F92B843F-00A7-4800-8722-B73A989C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9F"/>
    <w:pPr>
      <w:spacing w:after="0" w:line="240" w:lineRule="auto"/>
    </w:pPr>
    <w:rPr>
      <w:rFonts w:ascii="Times New Roman" w:eastAsia="Calibri" w:hAnsi="Times New Roman" w:cs="Times New Roman"/>
      <w:kern w:val="0"/>
      <w:sz w:val="24"/>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37F"/>
    <w:pPr>
      <w:tabs>
        <w:tab w:val="center" w:pos="4844"/>
        <w:tab w:val="right" w:pos="9689"/>
      </w:tabs>
    </w:pPr>
  </w:style>
  <w:style w:type="character" w:customStyle="1" w:styleId="a4">
    <w:name w:val="Верхний колонтитул Знак"/>
    <w:basedOn w:val="a0"/>
    <w:link w:val="a3"/>
    <w:uiPriority w:val="99"/>
    <w:rsid w:val="00D6037F"/>
    <w:rPr>
      <w:rFonts w:ascii="Times New Roman" w:eastAsia="Calibri" w:hAnsi="Times New Roman" w:cs="Times New Roman"/>
      <w:kern w:val="0"/>
      <w:sz w:val="24"/>
      <w:szCs w:val="24"/>
      <w:lang w:val="en-US"/>
      <w14:ligatures w14:val="none"/>
    </w:rPr>
  </w:style>
  <w:style w:type="paragraph" w:customStyle="1" w:styleId="BodyA">
    <w:name w:val="Body A"/>
    <w:autoRedefine/>
    <w:rsid w:val="00D6037F"/>
    <w:pPr>
      <w:tabs>
        <w:tab w:val="left" w:pos="270"/>
        <w:tab w:val="left" w:pos="567"/>
      </w:tabs>
      <w:spacing w:after="0" w:line="360" w:lineRule="auto"/>
      <w:ind w:left="-567" w:right="-360" w:hanging="142"/>
      <w:jc w:val="right"/>
    </w:pPr>
    <w:rPr>
      <w:rFonts w:ascii="GHEA Mariam" w:eastAsia="Arial Unicode MS" w:hAnsi="GHEA Mariam" w:cs="Arial Unicode MS"/>
      <w:kern w:val="0"/>
      <w:sz w:val="24"/>
      <w:szCs w:val="24"/>
      <w:lang w:val="es-ES_tradnl" w:eastAsia="ru-RU"/>
      <w14:ligatures w14:val="none"/>
    </w:rPr>
  </w:style>
  <w:style w:type="paragraph" w:styleId="a5">
    <w:name w:val="footnote text"/>
    <w:aliases w:val="single space,footnote text"/>
    <w:basedOn w:val="a"/>
    <w:link w:val="a6"/>
    <w:unhideWhenUsed/>
    <w:qFormat/>
    <w:rsid w:val="00D6037F"/>
    <w:rPr>
      <w:sz w:val="20"/>
      <w:szCs w:val="20"/>
    </w:rPr>
  </w:style>
  <w:style w:type="character" w:customStyle="1" w:styleId="a6">
    <w:name w:val="Текст сноски Знак"/>
    <w:aliases w:val="single space Знак,footnote text Знак"/>
    <w:basedOn w:val="a0"/>
    <w:link w:val="a5"/>
    <w:rsid w:val="00D6037F"/>
    <w:rPr>
      <w:rFonts w:ascii="Times New Roman" w:eastAsia="Calibri" w:hAnsi="Times New Roman" w:cs="Times New Roman"/>
      <w:kern w:val="0"/>
      <w:sz w:val="20"/>
      <w:szCs w:val="20"/>
      <w:lang w:val="en-US"/>
      <w14:ligatures w14:val="none"/>
    </w:rPr>
  </w:style>
  <w:style w:type="character" w:styleId="a7">
    <w:name w:val="footnote reference"/>
    <w:basedOn w:val="a0"/>
    <w:unhideWhenUsed/>
    <w:qFormat/>
    <w:rsid w:val="00D6037F"/>
    <w:rPr>
      <w:vertAlign w:val="superscript"/>
    </w:rPr>
  </w:style>
  <w:style w:type="paragraph" w:styleId="a8">
    <w:name w:val="footer"/>
    <w:basedOn w:val="a"/>
    <w:link w:val="a9"/>
    <w:uiPriority w:val="99"/>
    <w:unhideWhenUsed/>
    <w:rsid w:val="00D6037F"/>
    <w:pPr>
      <w:tabs>
        <w:tab w:val="center" w:pos="4677"/>
        <w:tab w:val="right" w:pos="9355"/>
      </w:tabs>
    </w:pPr>
  </w:style>
  <w:style w:type="character" w:customStyle="1" w:styleId="a9">
    <w:name w:val="Нижний колонтитул Знак"/>
    <w:basedOn w:val="a0"/>
    <w:link w:val="a8"/>
    <w:uiPriority w:val="99"/>
    <w:rsid w:val="00D6037F"/>
    <w:rPr>
      <w:rFonts w:ascii="Times New Roman" w:eastAsia="Calibri" w:hAnsi="Times New Roman" w:cs="Times New Roman"/>
      <w:kern w:val="0"/>
      <w:sz w:val="24"/>
      <w:szCs w:val="24"/>
      <w:lang w:val="en-US"/>
      <w14:ligatures w14:val="none"/>
    </w:rPr>
  </w:style>
  <w:style w:type="paragraph" w:styleId="aa">
    <w:name w:val="List Paragraph"/>
    <w:basedOn w:val="a"/>
    <w:uiPriority w:val="34"/>
    <w:qFormat/>
    <w:rsid w:val="00D6037F"/>
    <w:pPr>
      <w:ind w:left="720"/>
      <w:contextualSpacing/>
    </w:pPr>
  </w:style>
  <w:style w:type="paragraph" w:styleId="ab">
    <w:name w:val="Normal (Web)"/>
    <w:basedOn w:val="a"/>
    <w:uiPriority w:val="99"/>
    <w:semiHidden/>
    <w:unhideWhenUsed/>
    <w:qFormat/>
    <w:rsid w:val="00FC0A5A"/>
    <w:pPr>
      <w:spacing w:before="100" w:beforeAutospacing="1" w:after="100" w:afterAutospacing="1"/>
      <w:ind w:leftChars="-1" w:left="-1" w:hangingChars="1" w:hanging="1"/>
    </w:pPr>
    <w:rPr>
      <w:rFonts w:eastAsia="Times New Roman"/>
      <w:position w:val="-1"/>
      <w:lang w:val="ru-RU" w:eastAsia="ru-RU"/>
    </w:rPr>
  </w:style>
  <w:style w:type="paragraph" w:customStyle="1" w:styleId="2">
    <w:name w:val="Обычный2"/>
    <w:rsid w:val="003B4D11"/>
    <w:pPr>
      <w:spacing w:after="0" w:line="240" w:lineRule="auto"/>
    </w:pPr>
    <w:rPr>
      <w:rFonts w:ascii="Times New Roman" w:eastAsia="Arial Unicode MS" w:hAnsi="Times New Roman" w:cs="Arial Unicode MS"/>
      <w:color w:val="000000"/>
      <w:kern w:val="0"/>
      <w:sz w:val="20"/>
      <w:szCs w:val="20"/>
      <w:u w:color="000000"/>
      <w:lang w:val="en-US"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750">
      <w:bodyDiv w:val="1"/>
      <w:marLeft w:val="0"/>
      <w:marRight w:val="0"/>
      <w:marTop w:val="0"/>
      <w:marBottom w:val="0"/>
      <w:divBdr>
        <w:top w:val="none" w:sz="0" w:space="0" w:color="auto"/>
        <w:left w:val="none" w:sz="0" w:space="0" w:color="auto"/>
        <w:bottom w:val="none" w:sz="0" w:space="0" w:color="auto"/>
        <w:right w:val="none" w:sz="0" w:space="0" w:color="auto"/>
      </w:divBdr>
    </w:div>
    <w:div w:id="132674800">
      <w:bodyDiv w:val="1"/>
      <w:marLeft w:val="0"/>
      <w:marRight w:val="0"/>
      <w:marTop w:val="0"/>
      <w:marBottom w:val="0"/>
      <w:divBdr>
        <w:top w:val="none" w:sz="0" w:space="0" w:color="auto"/>
        <w:left w:val="none" w:sz="0" w:space="0" w:color="auto"/>
        <w:bottom w:val="none" w:sz="0" w:space="0" w:color="auto"/>
        <w:right w:val="none" w:sz="0" w:space="0" w:color="auto"/>
      </w:divBdr>
    </w:div>
    <w:div w:id="159194749">
      <w:bodyDiv w:val="1"/>
      <w:marLeft w:val="0"/>
      <w:marRight w:val="0"/>
      <w:marTop w:val="0"/>
      <w:marBottom w:val="0"/>
      <w:divBdr>
        <w:top w:val="none" w:sz="0" w:space="0" w:color="auto"/>
        <w:left w:val="none" w:sz="0" w:space="0" w:color="auto"/>
        <w:bottom w:val="none" w:sz="0" w:space="0" w:color="auto"/>
        <w:right w:val="none" w:sz="0" w:space="0" w:color="auto"/>
      </w:divBdr>
    </w:div>
    <w:div w:id="180361538">
      <w:bodyDiv w:val="1"/>
      <w:marLeft w:val="0"/>
      <w:marRight w:val="0"/>
      <w:marTop w:val="0"/>
      <w:marBottom w:val="0"/>
      <w:divBdr>
        <w:top w:val="none" w:sz="0" w:space="0" w:color="auto"/>
        <w:left w:val="none" w:sz="0" w:space="0" w:color="auto"/>
        <w:bottom w:val="none" w:sz="0" w:space="0" w:color="auto"/>
        <w:right w:val="none" w:sz="0" w:space="0" w:color="auto"/>
      </w:divBdr>
    </w:div>
    <w:div w:id="326590371">
      <w:bodyDiv w:val="1"/>
      <w:marLeft w:val="0"/>
      <w:marRight w:val="0"/>
      <w:marTop w:val="0"/>
      <w:marBottom w:val="0"/>
      <w:divBdr>
        <w:top w:val="none" w:sz="0" w:space="0" w:color="auto"/>
        <w:left w:val="none" w:sz="0" w:space="0" w:color="auto"/>
        <w:bottom w:val="none" w:sz="0" w:space="0" w:color="auto"/>
        <w:right w:val="none" w:sz="0" w:space="0" w:color="auto"/>
      </w:divBdr>
    </w:div>
    <w:div w:id="348144931">
      <w:bodyDiv w:val="1"/>
      <w:marLeft w:val="0"/>
      <w:marRight w:val="0"/>
      <w:marTop w:val="0"/>
      <w:marBottom w:val="0"/>
      <w:divBdr>
        <w:top w:val="none" w:sz="0" w:space="0" w:color="auto"/>
        <w:left w:val="none" w:sz="0" w:space="0" w:color="auto"/>
        <w:bottom w:val="none" w:sz="0" w:space="0" w:color="auto"/>
        <w:right w:val="none" w:sz="0" w:space="0" w:color="auto"/>
      </w:divBdr>
    </w:div>
    <w:div w:id="411314135">
      <w:bodyDiv w:val="1"/>
      <w:marLeft w:val="0"/>
      <w:marRight w:val="0"/>
      <w:marTop w:val="0"/>
      <w:marBottom w:val="0"/>
      <w:divBdr>
        <w:top w:val="none" w:sz="0" w:space="0" w:color="auto"/>
        <w:left w:val="none" w:sz="0" w:space="0" w:color="auto"/>
        <w:bottom w:val="none" w:sz="0" w:space="0" w:color="auto"/>
        <w:right w:val="none" w:sz="0" w:space="0" w:color="auto"/>
      </w:divBdr>
    </w:div>
    <w:div w:id="880941683">
      <w:bodyDiv w:val="1"/>
      <w:marLeft w:val="0"/>
      <w:marRight w:val="0"/>
      <w:marTop w:val="0"/>
      <w:marBottom w:val="0"/>
      <w:divBdr>
        <w:top w:val="none" w:sz="0" w:space="0" w:color="auto"/>
        <w:left w:val="none" w:sz="0" w:space="0" w:color="auto"/>
        <w:bottom w:val="none" w:sz="0" w:space="0" w:color="auto"/>
        <w:right w:val="none" w:sz="0" w:space="0" w:color="auto"/>
      </w:divBdr>
    </w:div>
    <w:div w:id="944919707">
      <w:bodyDiv w:val="1"/>
      <w:marLeft w:val="0"/>
      <w:marRight w:val="0"/>
      <w:marTop w:val="0"/>
      <w:marBottom w:val="0"/>
      <w:divBdr>
        <w:top w:val="none" w:sz="0" w:space="0" w:color="auto"/>
        <w:left w:val="none" w:sz="0" w:space="0" w:color="auto"/>
        <w:bottom w:val="none" w:sz="0" w:space="0" w:color="auto"/>
        <w:right w:val="none" w:sz="0" w:space="0" w:color="auto"/>
      </w:divBdr>
    </w:div>
    <w:div w:id="1076517972">
      <w:bodyDiv w:val="1"/>
      <w:marLeft w:val="0"/>
      <w:marRight w:val="0"/>
      <w:marTop w:val="0"/>
      <w:marBottom w:val="0"/>
      <w:divBdr>
        <w:top w:val="none" w:sz="0" w:space="0" w:color="auto"/>
        <w:left w:val="none" w:sz="0" w:space="0" w:color="auto"/>
        <w:bottom w:val="none" w:sz="0" w:space="0" w:color="auto"/>
        <w:right w:val="none" w:sz="0" w:space="0" w:color="auto"/>
      </w:divBdr>
    </w:div>
    <w:div w:id="1093940971">
      <w:bodyDiv w:val="1"/>
      <w:marLeft w:val="0"/>
      <w:marRight w:val="0"/>
      <w:marTop w:val="0"/>
      <w:marBottom w:val="0"/>
      <w:divBdr>
        <w:top w:val="none" w:sz="0" w:space="0" w:color="auto"/>
        <w:left w:val="none" w:sz="0" w:space="0" w:color="auto"/>
        <w:bottom w:val="none" w:sz="0" w:space="0" w:color="auto"/>
        <w:right w:val="none" w:sz="0" w:space="0" w:color="auto"/>
      </w:divBdr>
    </w:div>
    <w:div w:id="1138694038">
      <w:bodyDiv w:val="1"/>
      <w:marLeft w:val="0"/>
      <w:marRight w:val="0"/>
      <w:marTop w:val="0"/>
      <w:marBottom w:val="0"/>
      <w:divBdr>
        <w:top w:val="none" w:sz="0" w:space="0" w:color="auto"/>
        <w:left w:val="none" w:sz="0" w:space="0" w:color="auto"/>
        <w:bottom w:val="none" w:sz="0" w:space="0" w:color="auto"/>
        <w:right w:val="none" w:sz="0" w:space="0" w:color="auto"/>
      </w:divBdr>
      <w:divsChild>
        <w:div w:id="1943612869">
          <w:marLeft w:val="0"/>
          <w:marRight w:val="0"/>
          <w:marTop w:val="0"/>
          <w:marBottom w:val="0"/>
          <w:divBdr>
            <w:top w:val="none" w:sz="0" w:space="0" w:color="auto"/>
            <w:left w:val="none" w:sz="0" w:space="0" w:color="auto"/>
            <w:bottom w:val="none" w:sz="0" w:space="0" w:color="auto"/>
            <w:right w:val="none" w:sz="0" w:space="0" w:color="auto"/>
          </w:divBdr>
        </w:div>
      </w:divsChild>
    </w:div>
    <w:div w:id="1173884370">
      <w:bodyDiv w:val="1"/>
      <w:marLeft w:val="0"/>
      <w:marRight w:val="0"/>
      <w:marTop w:val="0"/>
      <w:marBottom w:val="0"/>
      <w:divBdr>
        <w:top w:val="none" w:sz="0" w:space="0" w:color="auto"/>
        <w:left w:val="none" w:sz="0" w:space="0" w:color="auto"/>
        <w:bottom w:val="none" w:sz="0" w:space="0" w:color="auto"/>
        <w:right w:val="none" w:sz="0" w:space="0" w:color="auto"/>
      </w:divBdr>
    </w:div>
    <w:div w:id="1344672899">
      <w:bodyDiv w:val="1"/>
      <w:marLeft w:val="0"/>
      <w:marRight w:val="0"/>
      <w:marTop w:val="0"/>
      <w:marBottom w:val="0"/>
      <w:divBdr>
        <w:top w:val="none" w:sz="0" w:space="0" w:color="auto"/>
        <w:left w:val="none" w:sz="0" w:space="0" w:color="auto"/>
        <w:bottom w:val="none" w:sz="0" w:space="0" w:color="auto"/>
        <w:right w:val="none" w:sz="0" w:space="0" w:color="auto"/>
      </w:divBdr>
      <w:divsChild>
        <w:div w:id="472523005">
          <w:marLeft w:val="0"/>
          <w:marRight w:val="0"/>
          <w:marTop w:val="0"/>
          <w:marBottom w:val="0"/>
          <w:divBdr>
            <w:top w:val="none" w:sz="0" w:space="0" w:color="auto"/>
            <w:left w:val="none" w:sz="0" w:space="0" w:color="auto"/>
            <w:bottom w:val="none" w:sz="0" w:space="0" w:color="auto"/>
            <w:right w:val="none" w:sz="0" w:space="0" w:color="auto"/>
          </w:divBdr>
        </w:div>
        <w:div w:id="1732387341">
          <w:marLeft w:val="0"/>
          <w:marRight w:val="0"/>
          <w:marTop w:val="0"/>
          <w:marBottom w:val="0"/>
          <w:divBdr>
            <w:top w:val="none" w:sz="0" w:space="0" w:color="auto"/>
            <w:left w:val="none" w:sz="0" w:space="0" w:color="auto"/>
            <w:bottom w:val="none" w:sz="0" w:space="0" w:color="auto"/>
            <w:right w:val="none" w:sz="0" w:space="0" w:color="auto"/>
          </w:divBdr>
          <w:divsChild>
            <w:div w:id="7810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3855">
      <w:bodyDiv w:val="1"/>
      <w:marLeft w:val="0"/>
      <w:marRight w:val="0"/>
      <w:marTop w:val="0"/>
      <w:marBottom w:val="0"/>
      <w:divBdr>
        <w:top w:val="none" w:sz="0" w:space="0" w:color="auto"/>
        <w:left w:val="none" w:sz="0" w:space="0" w:color="auto"/>
        <w:bottom w:val="none" w:sz="0" w:space="0" w:color="auto"/>
        <w:right w:val="none" w:sz="0" w:space="0" w:color="auto"/>
      </w:divBdr>
    </w:div>
    <w:div w:id="1574313975">
      <w:bodyDiv w:val="1"/>
      <w:marLeft w:val="0"/>
      <w:marRight w:val="0"/>
      <w:marTop w:val="0"/>
      <w:marBottom w:val="0"/>
      <w:divBdr>
        <w:top w:val="none" w:sz="0" w:space="0" w:color="auto"/>
        <w:left w:val="none" w:sz="0" w:space="0" w:color="auto"/>
        <w:bottom w:val="none" w:sz="0" w:space="0" w:color="auto"/>
        <w:right w:val="none" w:sz="0" w:space="0" w:color="auto"/>
      </w:divBdr>
      <w:divsChild>
        <w:div w:id="631716140">
          <w:marLeft w:val="0"/>
          <w:marRight w:val="0"/>
          <w:marTop w:val="0"/>
          <w:marBottom w:val="0"/>
          <w:divBdr>
            <w:top w:val="none" w:sz="0" w:space="0" w:color="auto"/>
            <w:left w:val="none" w:sz="0" w:space="0" w:color="auto"/>
            <w:bottom w:val="none" w:sz="0" w:space="0" w:color="auto"/>
            <w:right w:val="none" w:sz="0" w:space="0" w:color="auto"/>
          </w:divBdr>
        </w:div>
        <w:div w:id="733159292">
          <w:marLeft w:val="0"/>
          <w:marRight w:val="0"/>
          <w:marTop w:val="0"/>
          <w:marBottom w:val="0"/>
          <w:divBdr>
            <w:top w:val="none" w:sz="0" w:space="0" w:color="auto"/>
            <w:left w:val="none" w:sz="0" w:space="0" w:color="auto"/>
            <w:bottom w:val="none" w:sz="0" w:space="0" w:color="auto"/>
            <w:right w:val="none" w:sz="0" w:space="0" w:color="auto"/>
          </w:divBdr>
          <w:divsChild>
            <w:div w:id="20137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8100">
      <w:bodyDiv w:val="1"/>
      <w:marLeft w:val="0"/>
      <w:marRight w:val="0"/>
      <w:marTop w:val="0"/>
      <w:marBottom w:val="0"/>
      <w:divBdr>
        <w:top w:val="none" w:sz="0" w:space="0" w:color="auto"/>
        <w:left w:val="none" w:sz="0" w:space="0" w:color="auto"/>
        <w:bottom w:val="none" w:sz="0" w:space="0" w:color="auto"/>
        <w:right w:val="none" w:sz="0" w:space="0" w:color="auto"/>
      </w:divBdr>
    </w:div>
    <w:div w:id="1688748468">
      <w:bodyDiv w:val="1"/>
      <w:marLeft w:val="0"/>
      <w:marRight w:val="0"/>
      <w:marTop w:val="0"/>
      <w:marBottom w:val="0"/>
      <w:divBdr>
        <w:top w:val="none" w:sz="0" w:space="0" w:color="auto"/>
        <w:left w:val="none" w:sz="0" w:space="0" w:color="auto"/>
        <w:bottom w:val="none" w:sz="0" w:space="0" w:color="auto"/>
        <w:right w:val="none" w:sz="0" w:space="0" w:color="auto"/>
      </w:divBdr>
    </w:div>
    <w:div w:id="1715079870">
      <w:bodyDiv w:val="1"/>
      <w:marLeft w:val="0"/>
      <w:marRight w:val="0"/>
      <w:marTop w:val="0"/>
      <w:marBottom w:val="0"/>
      <w:divBdr>
        <w:top w:val="none" w:sz="0" w:space="0" w:color="auto"/>
        <w:left w:val="none" w:sz="0" w:space="0" w:color="auto"/>
        <w:bottom w:val="none" w:sz="0" w:space="0" w:color="auto"/>
        <w:right w:val="none" w:sz="0" w:space="0" w:color="auto"/>
      </w:divBdr>
    </w:div>
    <w:div w:id="1820419290">
      <w:bodyDiv w:val="1"/>
      <w:marLeft w:val="0"/>
      <w:marRight w:val="0"/>
      <w:marTop w:val="0"/>
      <w:marBottom w:val="0"/>
      <w:divBdr>
        <w:top w:val="none" w:sz="0" w:space="0" w:color="auto"/>
        <w:left w:val="none" w:sz="0" w:space="0" w:color="auto"/>
        <w:bottom w:val="none" w:sz="0" w:space="0" w:color="auto"/>
        <w:right w:val="none" w:sz="0" w:space="0" w:color="auto"/>
      </w:divBdr>
    </w:div>
    <w:div w:id="1864518557">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86202766">
      <w:bodyDiv w:val="1"/>
      <w:marLeft w:val="0"/>
      <w:marRight w:val="0"/>
      <w:marTop w:val="0"/>
      <w:marBottom w:val="0"/>
      <w:divBdr>
        <w:top w:val="none" w:sz="0" w:space="0" w:color="auto"/>
        <w:left w:val="none" w:sz="0" w:space="0" w:color="auto"/>
        <w:bottom w:val="none" w:sz="0" w:space="0" w:color="auto"/>
        <w:right w:val="none" w:sz="0" w:space="0" w:color="auto"/>
      </w:divBdr>
    </w:div>
    <w:div w:id="2132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3BD2-8A38-4E26-80FD-BEEF3C3E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1</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144</cp:revision>
  <cp:lastPrinted>2024-12-18T11:50:00Z</cp:lastPrinted>
  <dcterms:created xsi:type="dcterms:W3CDTF">2024-04-25T13:34:00Z</dcterms:created>
  <dcterms:modified xsi:type="dcterms:W3CDTF">2024-12-18T12:18:00Z</dcterms:modified>
</cp:coreProperties>
</file>